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73D2" w14:textId="5F7A03A6" w:rsidR="00F63BB0" w:rsidRDefault="001A31BE" w:rsidP="00831ECB">
      <w:pPr>
        <w:pStyle w:val="Heading1"/>
        <w:spacing w:after="0" w:line="360" w:lineRule="auto"/>
        <w:rPr>
          <w:sz w:val="40"/>
          <w:szCs w:val="40"/>
        </w:rPr>
      </w:pPr>
      <w:bookmarkStart w:id="0" w:name="_Hlk69731946"/>
      <w:r>
        <w:rPr>
          <w:sz w:val="40"/>
          <w:szCs w:val="40"/>
        </w:rPr>
        <w:t xml:space="preserve">Brand Protection Manager </w:t>
      </w:r>
    </w:p>
    <w:p w14:paraId="46D2DF9E" w14:textId="31E627FE" w:rsidR="00714839" w:rsidRPr="005B73BC" w:rsidRDefault="00F63BB0" w:rsidP="005B73BC">
      <w:pPr>
        <w:pStyle w:val="Heading3"/>
        <w:spacing w:before="0" w:line="360" w:lineRule="auto"/>
        <w:rPr>
          <w:sz w:val="22"/>
          <w:szCs w:val="14"/>
        </w:rPr>
      </w:pPr>
      <w:r w:rsidRPr="00F63BB0">
        <w:rPr>
          <w:sz w:val="22"/>
          <w:szCs w:val="14"/>
        </w:rPr>
        <w:t xml:space="preserve">Com Laude - </w:t>
      </w:r>
      <w:r w:rsidR="00636CC1">
        <w:rPr>
          <w:sz w:val="22"/>
          <w:szCs w:val="14"/>
        </w:rPr>
        <w:t>a</w:t>
      </w:r>
      <w:r w:rsidRPr="00F63BB0">
        <w:rPr>
          <w:sz w:val="22"/>
          <w:szCs w:val="14"/>
        </w:rPr>
        <w:t>bout us</w:t>
      </w:r>
    </w:p>
    <w:p w14:paraId="25641549" w14:textId="547CFE51" w:rsidR="00F63BB0" w:rsidRDefault="00F63BB0" w:rsidP="0051355A">
      <w:pPr>
        <w:spacing w:line="360" w:lineRule="auto"/>
      </w:pPr>
      <w:r>
        <w:t xml:space="preserve">The Com Laude Group </w:t>
      </w:r>
      <w:r w:rsidR="003D4D07">
        <w:t xml:space="preserve">(the "Group") </w:t>
      </w:r>
      <w:r>
        <w:t xml:space="preserve">is an established and trusted partner to many of the world’s most recognisable brands. </w:t>
      </w:r>
      <w:r w:rsidR="00DF1F6E">
        <w:t>W</w:t>
      </w:r>
      <w:r w:rsidR="00DF1F6E" w:rsidRPr="00DF1F6E">
        <w:t>e believe in providing an exceptional, client-shaped, customer experience to brand owners seeking strategic domain name services.</w:t>
      </w:r>
    </w:p>
    <w:p w14:paraId="0B9160CC" w14:textId="77777777" w:rsidR="00F63BB0" w:rsidRDefault="00F63BB0" w:rsidP="0051355A">
      <w:pPr>
        <w:spacing w:line="360" w:lineRule="auto"/>
      </w:pPr>
      <w:r>
        <w:t>This is encapsulated in the Group’s mission statement, “The most trusted provider of domain &amp; registry management services to brand, IT and IP professionals”.</w:t>
      </w:r>
    </w:p>
    <w:p w14:paraId="633B2C54" w14:textId="45C41104" w:rsidR="00F63BB0" w:rsidRDefault="00F63BB0" w:rsidP="0051355A">
      <w:pPr>
        <w:spacing w:line="360" w:lineRule="auto"/>
      </w:pPr>
      <w:r>
        <w:t>Headquartered in London, and with offices in</w:t>
      </w:r>
      <w:r w:rsidR="009B1CA9">
        <w:t xml:space="preserve"> Edinburgh,</w:t>
      </w:r>
      <w:r>
        <w:t xml:space="preserve"> Seattle, Tokyo, Eastbourne, </w:t>
      </w:r>
      <w:proofErr w:type="gramStart"/>
      <w:r>
        <w:t>Valencia</w:t>
      </w:r>
      <w:proofErr w:type="gramEnd"/>
      <w:r>
        <w:t xml:space="preserve"> and Caerphilly the business is expanding internationally as it continues to develop and grow.</w:t>
      </w:r>
    </w:p>
    <w:p w14:paraId="70207186" w14:textId="77777777" w:rsidR="00F63BB0" w:rsidRPr="00F63BB0" w:rsidRDefault="00F63BB0" w:rsidP="0051355A">
      <w:pPr>
        <w:pStyle w:val="Heading3"/>
        <w:spacing w:before="360" w:line="360" w:lineRule="auto"/>
        <w:rPr>
          <w:sz w:val="22"/>
          <w:szCs w:val="14"/>
        </w:rPr>
      </w:pPr>
      <w:r w:rsidRPr="00F63BB0">
        <w:rPr>
          <w:sz w:val="22"/>
          <w:szCs w:val="14"/>
        </w:rPr>
        <w:t>Culture</w:t>
      </w:r>
    </w:p>
    <w:p w14:paraId="27B007CF" w14:textId="4CA0B6F0" w:rsidR="00F63BB0" w:rsidRDefault="00F63BB0" w:rsidP="0051355A">
      <w:pPr>
        <w:spacing w:line="360" w:lineRule="auto"/>
      </w:pPr>
      <w:r>
        <w:t xml:space="preserve">The Group has a strong culture born out of the depth of expertise of our employees and the considered approach all employees take to the development of the business. We are honest, ethical, </w:t>
      </w:r>
      <w:proofErr w:type="gramStart"/>
      <w:r>
        <w:t>trustworthy</w:t>
      </w:r>
      <w:proofErr w:type="gramEnd"/>
      <w:r>
        <w:t xml:space="preserve"> and professional in everything we do. And most importantly we always place </w:t>
      </w:r>
      <w:r w:rsidR="00377844">
        <w:t>our clients</w:t>
      </w:r>
      <w:r>
        <w:t xml:space="preserve"> first, constantly striving to maintain our status as the quality leader in our industry.  We value responsibility, inclusiveness, sustainability and equality and we welcome new team members who diversify our culture.</w:t>
      </w:r>
    </w:p>
    <w:p w14:paraId="272859DB" w14:textId="068E215D" w:rsidR="00F63BB0" w:rsidRPr="00F63BB0" w:rsidRDefault="00F63BB0" w:rsidP="0051355A">
      <w:pPr>
        <w:pStyle w:val="Heading3"/>
        <w:spacing w:before="360" w:line="360" w:lineRule="auto"/>
        <w:rPr>
          <w:sz w:val="22"/>
          <w:szCs w:val="14"/>
        </w:rPr>
      </w:pPr>
      <w:r w:rsidRPr="00F63BB0">
        <w:rPr>
          <w:sz w:val="22"/>
          <w:szCs w:val="14"/>
        </w:rPr>
        <w:t xml:space="preserve">Services and </w:t>
      </w:r>
      <w:r w:rsidR="00636CC1">
        <w:rPr>
          <w:sz w:val="22"/>
          <w:szCs w:val="14"/>
        </w:rPr>
        <w:t>m</w:t>
      </w:r>
      <w:r w:rsidRPr="00F63BB0">
        <w:rPr>
          <w:sz w:val="22"/>
          <w:szCs w:val="14"/>
        </w:rPr>
        <w:t>arkets</w:t>
      </w:r>
    </w:p>
    <w:p w14:paraId="520BEF3D" w14:textId="595298D1" w:rsidR="00F63BB0" w:rsidRDefault="00F63BB0" w:rsidP="0051355A">
      <w:pPr>
        <w:spacing w:line="360" w:lineRule="auto"/>
      </w:pPr>
      <w:r>
        <w:t xml:space="preserve">The business operates at the intersection of </w:t>
      </w:r>
      <w:r w:rsidR="007D5100">
        <w:t>intellectual property protection and information technology</w:t>
      </w:r>
      <w:r>
        <w:t xml:space="preserve">. </w:t>
      </w:r>
    </w:p>
    <w:p w14:paraId="2EE5D858" w14:textId="1E6B5A30" w:rsidR="00F63BB0" w:rsidRDefault="00F63BB0" w:rsidP="0051355A">
      <w:pPr>
        <w:spacing w:line="360" w:lineRule="auto"/>
      </w:pPr>
      <w:r>
        <w:t xml:space="preserve">It has a well-established </w:t>
      </w:r>
      <w:r w:rsidR="00D67B41">
        <w:t>Internet</w:t>
      </w:r>
      <w:r w:rsidR="007D5100">
        <w:t xml:space="preserve"> domain </w:t>
      </w:r>
      <w:r>
        <w:t>portfolio management business, trading as Com Laude. This business is supported by a client management team who are experts in their field and who passionately develop the strongest relationships with our clients.</w:t>
      </w:r>
    </w:p>
    <w:p w14:paraId="42A97200" w14:textId="33BA6A1B" w:rsidR="00F63BB0" w:rsidRDefault="00F63BB0" w:rsidP="0051355A">
      <w:pPr>
        <w:spacing w:line="360" w:lineRule="auto"/>
      </w:pPr>
      <w:r>
        <w:t xml:space="preserve">Our teams use our bespoke domain management platform to efficiently manage </w:t>
      </w:r>
      <w:r w:rsidR="00D67B41">
        <w:t>Internet</w:t>
      </w:r>
      <w:r>
        <w:t xml:space="preserve"> domain portfolios for our clients located all over the world, as well as associated services. There is an advisory element to the services, which clients highly value. It enables clients to tailor their portfolio to their branding goals and business needs as well as suit their budgets and is complimented by our domain monitoring and dispute resolution services.</w:t>
      </w:r>
    </w:p>
    <w:p w14:paraId="6EC20893" w14:textId="1C6985DA" w:rsidR="00F3683F" w:rsidRDefault="00F3683F" w:rsidP="0051355A">
      <w:pPr>
        <w:spacing w:line="360" w:lineRule="auto"/>
      </w:pPr>
      <w:r w:rsidRPr="00F3683F">
        <w:t xml:space="preserve">Online brand infringement can divert legitimate traffic, damage brand perception, and significantly decrease revenue. A large amount of online infringement is through the registration of infringing domain names. At Com </w:t>
      </w:r>
      <w:r w:rsidRPr="00F3683F">
        <w:lastRenderedPageBreak/>
        <w:t>Laude, we help our clients identify, assess, and address these infringements strategically in the most cost-effective manner.</w:t>
      </w:r>
    </w:p>
    <w:p w14:paraId="79872F28" w14:textId="43EC33BD" w:rsidR="00F63BB0" w:rsidRDefault="00F63BB0" w:rsidP="0051355A">
      <w:pPr>
        <w:spacing w:line="360" w:lineRule="auto"/>
      </w:pPr>
      <w:r>
        <w:t xml:space="preserve">The Group also operates a leading new </w:t>
      </w:r>
      <w:r w:rsidR="00E6045B">
        <w:t xml:space="preserve">top-level domain </w:t>
      </w:r>
      <w:r>
        <w:t>consultancy business</w:t>
      </w:r>
      <w:r w:rsidR="00F11C8D">
        <w:t xml:space="preserve"> that </w:t>
      </w:r>
      <w:r>
        <w:t xml:space="preserve">provides strategic consulting, application management services and ongoing support to our clients who chose to secure their own </w:t>
      </w:r>
      <w:r w:rsidR="00D67B41">
        <w:t>Internet</w:t>
      </w:r>
      <w:r>
        <w:t xml:space="preserve"> top-level-domain. This includes </w:t>
      </w:r>
      <w:proofErr w:type="gramStart"/>
      <w:r>
        <w:t>“.brand</w:t>
      </w:r>
      <w:proofErr w:type="gramEnd"/>
      <w:r>
        <w:t>” registries such as .citi or .kpmg. Future rounds of new top-level-domain applications are expected within the next 2-3 years, and with growing awareness amongst potential applicants the prospects for growth are attractive.</w:t>
      </w:r>
    </w:p>
    <w:p w14:paraId="179213C4" w14:textId="77777777" w:rsidR="00DF1F6E" w:rsidRDefault="00F63BB0" w:rsidP="0051355A">
      <w:pPr>
        <w:spacing w:line="360" w:lineRule="auto"/>
      </w:pPr>
      <w:r>
        <w:t xml:space="preserve">Following private equity investment in 2017, the Group is pursuing a growth strategy achieved organically and by entering selected new geographic markets. We are actively trading in the USA and are established in Japan.  </w:t>
      </w:r>
    </w:p>
    <w:p w14:paraId="71047EAD" w14:textId="522E0A14" w:rsidR="00A26073" w:rsidRPr="008A5EE1" w:rsidRDefault="00A26073" w:rsidP="0051355A">
      <w:pPr>
        <w:pStyle w:val="Heading3"/>
        <w:spacing w:before="360" w:line="360" w:lineRule="auto"/>
        <w:rPr>
          <w:sz w:val="22"/>
          <w:szCs w:val="14"/>
        </w:rPr>
      </w:pPr>
      <w:r w:rsidRPr="008A5EE1">
        <w:rPr>
          <w:sz w:val="22"/>
          <w:szCs w:val="14"/>
        </w:rPr>
        <w:t>Your role</w:t>
      </w:r>
    </w:p>
    <w:p w14:paraId="5ECFD3AA" w14:textId="15190728" w:rsidR="00A319BB" w:rsidRDefault="00A319BB" w:rsidP="00522D65">
      <w:pPr>
        <w:pStyle w:val="Heading3"/>
        <w:spacing w:before="360" w:line="360" w:lineRule="auto"/>
        <w:rPr>
          <w:rFonts w:cs="Poppins Light"/>
          <w:bCs w:val="0"/>
          <w:color w:val="333333" w:themeColor="text1"/>
          <w:sz w:val="18"/>
        </w:rPr>
      </w:pPr>
      <w:r w:rsidRPr="00A319BB">
        <w:rPr>
          <w:rFonts w:cs="Poppins Light"/>
          <w:bCs w:val="0"/>
          <w:color w:val="333333" w:themeColor="text1"/>
          <w:sz w:val="18"/>
        </w:rPr>
        <w:t xml:space="preserve">Reporting to the Head of Brand Protection, the Brand Protection Manager </w:t>
      </w:r>
      <w:r>
        <w:rPr>
          <w:rFonts w:cs="Poppins Light"/>
          <w:bCs w:val="0"/>
          <w:color w:val="333333" w:themeColor="text1"/>
          <w:sz w:val="18"/>
        </w:rPr>
        <w:t>will assist</w:t>
      </w:r>
      <w:r w:rsidRPr="00A319BB">
        <w:rPr>
          <w:rFonts w:cs="Poppins Light"/>
          <w:bCs w:val="0"/>
          <w:color w:val="333333" w:themeColor="text1"/>
          <w:sz w:val="18"/>
        </w:rPr>
        <w:t xml:space="preserve"> with providing </w:t>
      </w:r>
      <w:r w:rsidR="0061023B">
        <w:rPr>
          <w:rFonts w:cs="Poppins Light"/>
          <w:bCs w:val="0"/>
          <w:color w:val="333333" w:themeColor="text1"/>
          <w:sz w:val="18"/>
        </w:rPr>
        <w:t xml:space="preserve">the Group's </w:t>
      </w:r>
      <w:r w:rsidRPr="00A319BB">
        <w:rPr>
          <w:rFonts w:cs="Poppins Light"/>
          <w:bCs w:val="0"/>
          <w:color w:val="333333" w:themeColor="text1"/>
          <w:sz w:val="18"/>
        </w:rPr>
        <w:t xml:space="preserve">Brand Protection services to </w:t>
      </w:r>
      <w:r w:rsidR="0061023B">
        <w:rPr>
          <w:rFonts w:cs="Poppins Light"/>
          <w:bCs w:val="0"/>
          <w:color w:val="333333" w:themeColor="text1"/>
          <w:sz w:val="18"/>
        </w:rPr>
        <w:t xml:space="preserve">our </w:t>
      </w:r>
      <w:r w:rsidRPr="00A319BB">
        <w:rPr>
          <w:rFonts w:cs="Poppins Light"/>
          <w:bCs w:val="0"/>
          <w:color w:val="333333" w:themeColor="text1"/>
          <w:sz w:val="18"/>
        </w:rPr>
        <w:t xml:space="preserve">clients. </w:t>
      </w:r>
      <w:r w:rsidR="0095356A">
        <w:rPr>
          <w:rFonts w:cs="Poppins Light"/>
          <w:bCs w:val="0"/>
          <w:color w:val="333333" w:themeColor="text1"/>
          <w:sz w:val="18"/>
        </w:rPr>
        <w:t xml:space="preserve">A keen eye for detail and the ability to work intelligently and independently are vital </w:t>
      </w:r>
      <w:r w:rsidR="00636CC1">
        <w:rPr>
          <w:rFonts w:cs="Poppins Light"/>
          <w:bCs w:val="0"/>
          <w:color w:val="333333" w:themeColor="text1"/>
          <w:sz w:val="18"/>
        </w:rPr>
        <w:t>elements</w:t>
      </w:r>
      <w:r w:rsidR="0095356A">
        <w:rPr>
          <w:rFonts w:cs="Poppins Light"/>
          <w:bCs w:val="0"/>
          <w:color w:val="333333" w:themeColor="text1"/>
          <w:sz w:val="18"/>
        </w:rPr>
        <w:t xml:space="preserve"> of this exciting role</w:t>
      </w:r>
      <w:r w:rsidR="00896A32">
        <w:rPr>
          <w:rFonts w:cs="Poppins Light"/>
          <w:bCs w:val="0"/>
          <w:color w:val="333333" w:themeColor="text1"/>
          <w:sz w:val="18"/>
        </w:rPr>
        <w:t>,</w:t>
      </w:r>
      <w:r w:rsidR="006E5901">
        <w:rPr>
          <w:rFonts w:cs="Poppins Light"/>
          <w:bCs w:val="0"/>
          <w:color w:val="333333" w:themeColor="text1"/>
          <w:sz w:val="18"/>
        </w:rPr>
        <w:t xml:space="preserve"> which represents a f</w:t>
      </w:r>
      <w:r w:rsidR="006E5901" w:rsidRPr="006E5901">
        <w:rPr>
          <w:rFonts w:cs="Poppins Light"/>
          <w:bCs w:val="0"/>
          <w:color w:val="333333" w:themeColor="text1"/>
          <w:sz w:val="18"/>
        </w:rPr>
        <w:t xml:space="preserve">antastic entry opportunity for a career in Internet </w:t>
      </w:r>
      <w:r w:rsidR="00D67B41">
        <w:rPr>
          <w:rFonts w:cs="Poppins Light"/>
          <w:bCs w:val="0"/>
          <w:color w:val="333333" w:themeColor="text1"/>
          <w:sz w:val="18"/>
        </w:rPr>
        <w:t>b</w:t>
      </w:r>
      <w:r w:rsidR="006E5901" w:rsidRPr="006E5901">
        <w:rPr>
          <w:rFonts w:cs="Poppins Light"/>
          <w:bCs w:val="0"/>
          <w:color w:val="333333" w:themeColor="text1"/>
          <w:sz w:val="18"/>
        </w:rPr>
        <w:t xml:space="preserve">rand </w:t>
      </w:r>
      <w:r w:rsidR="00D67B41">
        <w:rPr>
          <w:rFonts w:cs="Poppins Light"/>
          <w:bCs w:val="0"/>
          <w:color w:val="333333" w:themeColor="text1"/>
          <w:sz w:val="18"/>
        </w:rPr>
        <w:t>p</w:t>
      </w:r>
      <w:r w:rsidR="006E5901" w:rsidRPr="006E5901">
        <w:rPr>
          <w:rFonts w:cs="Poppins Light"/>
          <w:bCs w:val="0"/>
          <w:color w:val="333333" w:themeColor="text1"/>
          <w:sz w:val="18"/>
        </w:rPr>
        <w:t>rotection.</w:t>
      </w:r>
    </w:p>
    <w:p w14:paraId="12C88E4B" w14:textId="7AF9F0B0" w:rsidR="00CA45AC" w:rsidRPr="00CA45AC" w:rsidRDefault="00CA45AC" w:rsidP="00522D65">
      <w:pPr>
        <w:spacing w:line="360" w:lineRule="auto"/>
      </w:pPr>
      <w:r>
        <w:t>While location in</w:t>
      </w:r>
      <w:r w:rsidR="00840455">
        <w:t xml:space="preserve"> or around</w:t>
      </w:r>
      <w:r>
        <w:t xml:space="preserve"> Edinburgh is preferable, we</w:t>
      </w:r>
      <w:r w:rsidRPr="00CA45AC">
        <w:t xml:space="preserve"> are open to considering applications from candidates within reasonable commuting distance of </w:t>
      </w:r>
      <w:r w:rsidR="004313CF">
        <w:t xml:space="preserve">our offices in </w:t>
      </w:r>
      <w:r w:rsidRPr="00CA45AC">
        <w:t>London</w:t>
      </w:r>
      <w:r w:rsidR="004740D0">
        <w:t>, Eastbourne</w:t>
      </w:r>
      <w:r w:rsidR="004313CF">
        <w:t xml:space="preserve"> </w:t>
      </w:r>
      <w:r w:rsidRPr="00CA45AC">
        <w:t>&amp; Caerphilly</w:t>
      </w:r>
      <w:r w:rsidR="004313CF">
        <w:t xml:space="preserve">. </w:t>
      </w:r>
    </w:p>
    <w:p w14:paraId="4D895B81" w14:textId="192D700F" w:rsidR="00A26073" w:rsidRPr="008A5EE1" w:rsidRDefault="00A26073" w:rsidP="0051355A">
      <w:pPr>
        <w:pStyle w:val="Heading3"/>
        <w:spacing w:before="360" w:line="360" w:lineRule="auto"/>
        <w:rPr>
          <w:sz w:val="22"/>
          <w:szCs w:val="14"/>
        </w:rPr>
      </w:pPr>
      <w:r w:rsidRPr="008A5EE1">
        <w:rPr>
          <w:sz w:val="22"/>
          <w:szCs w:val="14"/>
        </w:rPr>
        <w:t xml:space="preserve">Duties and </w:t>
      </w:r>
      <w:r w:rsidR="00636CC1">
        <w:rPr>
          <w:sz w:val="22"/>
          <w:szCs w:val="14"/>
        </w:rPr>
        <w:t>r</w:t>
      </w:r>
      <w:r w:rsidRPr="008A5EE1">
        <w:rPr>
          <w:sz w:val="22"/>
          <w:szCs w:val="14"/>
        </w:rPr>
        <w:t>esponsibilities</w:t>
      </w:r>
    </w:p>
    <w:p w14:paraId="1AD82EB5" w14:textId="05921C45" w:rsidR="00DF1F6E" w:rsidRDefault="00DF1F6E" w:rsidP="0095356A">
      <w:pPr>
        <w:pStyle w:val="Heading2"/>
      </w:pPr>
      <w:r>
        <w:t xml:space="preserve">Com Laude Watch - domain name watching </w:t>
      </w:r>
      <w:proofErr w:type="gramStart"/>
      <w:r>
        <w:t>service</w:t>
      </w:r>
      <w:proofErr w:type="gramEnd"/>
    </w:p>
    <w:p w14:paraId="67041A5A" w14:textId="77777777" w:rsidR="00226E9D" w:rsidRDefault="00226E9D" w:rsidP="00226E9D">
      <w:pPr>
        <w:pStyle w:val="ListParagraph"/>
        <w:numPr>
          <w:ilvl w:val="0"/>
          <w:numId w:val="4"/>
        </w:numPr>
        <w:spacing w:line="360" w:lineRule="auto"/>
      </w:pPr>
      <w:r>
        <w:t xml:space="preserve">Working under the guidance of the Head of Brand Protection to: </w:t>
      </w:r>
    </w:p>
    <w:p w14:paraId="5C55F1F4" w14:textId="79367152" w:rsidR="00A319BB" w:rsidRDefault="00226E9D" w:rsidP="00AA5ACA">
      <w:pPr>
        <w:pStyle w:val="ListParagraph"/>
        <w:numPr>
          <w:ilvl w:val="1"/>
          <w:numId w:val="4"/>
        </w:numPr>
        <w:spacing w:line="360" w:lineRule="auto"/>
      </w:pPr>
      <w:r>
        <w:t xml:space="preserve">Set up, </w:t>
      </w:r>
      <w:proofErr w:type="gramStart"/>
      <w:r>
        <w:t>m</w:t>
      </w:r>
      <w:r w:rsidR="00A319BB" w:rsidRPr="00A319BB">
        <w:t>aintain</w:t>
      </w:r>
      <w:proofErr w:type="gramEnd"/>
      <w:r>
        <w:t xml:space="preserve"> </w:t>
      </w:r>
      <w:r w:rsidR="00A319BB">
        <w:t>and operat</w:t>
      </w:r>
      <w:r>
        <w:t xml:space="preserve">e </w:t>
      </w:r>
      <w:r w:rsidR="00DF1F6E">
        <w:t xml:space="preserve">the </w:t>
      </w:r>
      <w:r>
        <w:t xml:space="preserve">domain name watching </w:t>
      </w:r>
      <w:r w:rsidR="00E80C87">
        <w:t>service.</w:t>
      </w:r>
    </w:p>
    <w:p w14:paraId="39E24C48" w14:textId="7EB295A4" w:rsidR="00261BAA" w:rsidRDefault="00261BAA" w:rsidP="00AA5ACA">
      <w:pPr>
        <w:pStyle w:val="ListParagraph"/>
        <w:numPr>
          <w:ilvl w:val="1"/>
          <w:numId w:val="4"/>
        </w:numPr>
        <w:spacing w:line="360" w:lineRule="auto"/>
      </w:pPr>
      <w:r>
        <w:t xml:space="preserve">Interpret and </w:t>
      </w:r>
      <w:r w:rsidRPr="00A319BB">
        <w:t xml:space="preserve">report </w:t>
      </w:r>
      <w:r w:rsidR="00AA6F44">
        <w:t xml:space="preserve">results </w:t>
      </w:r>
      <w:r w:rsidRPr="00A319BB">
        <w:t xml:space="preserve">to </w:t>
      </w:r>
      <w:r>
        <w:t xml:space="preserve">the Group's </w:t>
      </w:r>
      <w:r w:rsidR="00E80C87" w:rsidRPr="00A319BB">
        <w:t>clients.</w:t>
      </w:r>
      <w:r w:rsidRPr="00A319BB">
        <w:t xml:space="preserve"> </w:t>
      </w:r>
    </w:p>
    <w:p w14:paraId="0D89C772" w14:textId="2423A7BF" w:rsidR="00DF1F6E" w:rsidRDefault="00DF1F6E" w:rsidP="00AA5ACA">
      <w:pPr>
        <w:pStyle w:val="ListParagraph"/>
        <w:numPr>
          <w:ilvl w:val="1"/>
          <w:numId w:val="4"/>
        </w:numPr>
        <w:spacing w:line="360" w:lineRule="auto"/>
      </w:pPr>
      <w:r w:rsidRPr="00DF1F6E">
        <w:t>Assist with managing the client journey</w:t>
      </w:r>
      <w:r w:rsidR="00261BAA">
        <w:t xml:space="preserve">, </w:t>
      </w:r>
      <w:r>
        <w:t>including demonstrating the system</w:t>
      </w:r>
      <w:r w:rsidR="00261BAA">
        <w:t xml:space="preserve"> to potential clients</w:t>
      </w:r>
      <w:r w:rsidR="00E80C87">
        <w:t>.</w:t>
      </w:r>
    </w:p>
    <w:p w14:paraId="61A94D9D" w14:textId="1F307BC9" w:rsidR="0095356A" w:rsidRDefault="0095356A" w:rsidP="0095356A">
      <w:pPr>
        <w:pStyle w:val="Heading2"/>
      </w:pPr>
      <w:r>
        <w:t>Domain name disputes</w:t>
      </w:r>
    </w:p>
    <w:p w14:paraId="0EFFCB14" w14:textId="297CA2F5" w:rsidR="00226E9D" w:rsidRDefault="00226E9D" w:rsidP="0095356A">
      <w:pPr>
        <w:pStyle w:val="ListParagraph"/>
        <w:numPr>
          <w:ilvl w:val="0"/>
          <w:numId w:val="4"/>
        </w:numPr>
        <w:spacing w:line="360" w:lineRule="auto"/>
      </w:pPr>
      <w:r>
        <w:t xml:space="preserve">Working under the guidance of the Head of Brand Protection to: </w:t>
      </w:r>
    </w:p>
    <w:p w14:paraId="3322F609" w14:textId="7407E788" w:rsidR="00576C7D" w:rsidRDefault="00576C7D" w:rsidP="0095779A">
      <w:pPr>
        <w:pStyle w:val="ListParagraph"/>
        <w:numPr>
          <w:ilvl w:val="1"/>
          <w:numId w:val="4"/>
        </w:numPr>
        <w:spacing w:line="360" w:lineRule="auto"/>
      </w:pPr>
      <w:r>
        <w:t>C</w:t>
      </w:r>
      <w:r w:rsidRPr="00576C7D">
        <w:t>onduct investigations, evidence gathering and preparation</w:t>
      </w:r>
      <w:r>
        <w:t xml:space="preserve"> of domain name </w:t>
      </w:r>
      <w:r w:rsidR="008D50C5">
        <w:t>disputes</w:t>
      </w:r>
      <w:r w:rsidR="009B3C47">
        <w:t>.</w:t>
      </w:r>
    </w:p>
    <w:p w14:paraId="059F0886" w14:textId="6E4A42F1" w:rsidR="00576C7D" w:rsidRDefault="00576C7D" w:rsidP="0095779A">
      <w:pPr>
        <w:pStyle w:val="ListParagraph"/>
        <w:numPr>
          <w:ilvl w:val="1"/>
          <w:numId w:val="4"/>
        </w:numPr>
        <w:spacing w:line="360" w:lineRule="auto"/>
      </w:pPr>
      <w:r>
        <w:t>Effective</w:t>
      </w:r>
      <w:r w:rsidR="00E80C87">
        <w:t xml:space="preserve">ly </w:t>
      </w:r>
      <w:r w:rsidRPr="00576C7D">
        <w:t>manage</w:t>
      </w:r>
      <w:r w:rsidR="00E80C87">
        <w:t xml:space="preserve"> </w:t>
      </w:r>
      <w:r w:rsidRPr="00576C7D">
        <w:t>and administ</w:t>
      </w:r>
      <w:r w:rsidR="00E80C87">
        <w:t xml:space="preserve">er domain name </w:t>
      </w:r>
      <w:r>
        <w:t>disputes</w:t>
      </w:r>
      <w:r w:rsidR="009B3C47">
        <w:t>.</w:t>
      </w:r>
    </w:p>
    <w:p w14:paraId="7E68DE29" w14:textId="68389FC3" w:rsidR="00A26073" w:rsidRDefault="009B3C47" w:rsidP="0095779A">
      <w:pPr>
        <w:pStyle w:val="ListParagraph"/>
        <w:numPr>
          <w:ilvl w:val="1"/>
          <w:numId w:val="4"/>
        </w:numPr>
        <w:spacing w:line="360" w:lineRule="auto"/>
      </w:pPr>
      <w:r>
        <w:t>Conduct c</w:t>
      </w:r>
      <w:r w:rsidR="00B76170" w:rsidRPr="00DF1F6E">
        <w:t>opyright and content related disputes</w:t>
      </w:r>
      <w:r w:rsidR="006A35D2">
        <w:t>.</w:t>
      </w:r>
    </w:p>
    <w:p w14:paraId="181FB598" w14:textId="590B8DB2" w:rsidR="00A26073" w:rsidRDefault="006A35D2" w:rsidP="006A35D2">
      <w:pPr>
        <w:spacing w:line="360" w:lineRule="auto"/>
      </w:pPr>
      <w:r>
        <w:lastRenderedPageBreak/>
        <w:t xml:space="preserve">Furthermore, </w:t>
      </w:r>
      <w:r w:rsidR="00DA60A6">
        <w:t xml:space="preserve">working to </w:t>
      </w:r>
      <w:r w:rsidRPr="006A35D2">
        <w:t>develop an expertise and capability in addressing any emerging disputes, forms of abuses and an understanding of and ability to deploy new rights protection mechanisms.</w:t>
      </w:r>
      <w:r w:rsidR="002E2118">
        <w:t xml:space="preserve"> </w:t>
      </w:r>
      <w:r w:rsidR="002E2118" w:rsidRPr="002E2118">
        <w:t>Assist in the production of written marketing materials</w:t>
      </w:r>
      <w:r w:rsidR="002E2118">
        <w:t xml:space="preserve">, </w:t>
      </w:r>
      <w:r w:rsidR="002E2118" w:rsidRPr="002E2118">
        <w:t xml:space="preserve">including thought leadership pieces, </w:t>
      </w:r>
      <w:proofErr w:type="gramStart"/>
      <w:r w:rsidR="002E2118" w:rsidRPr="002E2118">
        <w:t>brochures</w:t>
      </w:r>
      <w:proofErr w:type="gramEnd"/>
      <w:r w:rsidR="002E2118" w:rsidRPr="002E2118">
        <w:t xml:space="preserve"> and other promotional materials.</w:t>
      </w:r>
    </w:p>
    <w:p w14:paraId="2372C1E2" w14:textId="0B93257C" w:rsidR="00A26073" w:rsidRPr="002C3E46" w:rsidRDefault="00A26073" w:rsidP="000D0077">
      <w:pPr>
        <w:spacing w:before="360" w:line="360" w:lineRule="auto"/>
        <w:rPr>
          <w:rFonts w:cs="Arial"/>
          <w:bCs/>
          <w:color w:val="950734" w:themeColor="accent1"/>
          <w:sz w:val="22"/>
          <w:szCs w:val="14"/>
        </w:rPr>
      </w:pPr>
      <w:r w:rsidRPr="002C3E46">
        <w:rPr>
          <w:rFonts w:cs="Arial"/>
          <w:bCs/>
          <w:color w:val="950734" w:themeColor="accent1"/>
          <w:sz w:val="22"/>
          <w:szCs w:val="14"/>
        </w:rPr>
        <w:t xml:space="preserve">Essential </w:t>
      </w:r>
      <w:r w:rsidR="00636CC1">
        <w:rPr>
          <w:rFonts w:cs="Arial"/>
          <w:bCs/>
          <w:color w:val="950734" w:themeColor="accent1"/>
          <w:sz w:val="22"/>
          <w:szCs w:val="14"/>
        </w:rPr>
        <w:t>r</w:t>
      </w:r>
      <w:r w:rsidRPr="002C3E46">
        <w:rPr>
          <w:rFonts w:cs="Arial"/>
          <w:bCs/>
          <w:color w:val="950734" w:themeColor="accent1"/>
          <w:sz w:val="22"/>
          <w:szCs w:val="14"/>
        </w:rPr>
        <w:t>equirements</w:t>
      </w:r>
    </w:p>
    <w:p w14:paraId="11AC4EF4" w14:textId="77777777" w:rsidR="00CD45A3" w:rsidRDefault="00CD45A3" w:rsidP="000D0077">
      <w:pPr>
        <w:pStyle w:val="ListParagraph"/>
        <w:numPr>
          <w:ilvl w:val="0"/>
          <w:numId w:val="7"/>
        </w:numPr>
        <w:spacing w:line="360" w:lineRule="auto"/>
      </w:pPr>
      <w:r w:rsidRPr="008C02FF">
        <w:t>Degree level education</w:t>
      </w:r>
    </w:p>
    <w:p w14:paraId="1A5DA2E3" w14:textId="41808436" w:rsidR="00CD45A3" w:rsidRDefault="00CD45A3" w:rsidP="000D0077">
      <w:pPr>
        <w:pStyle w:val="ListParagraph"/>
        <w:numPr>
          <w:ilvl w:val="0"/>
          <w:numId w:val="7"/>
        </w:numPr>
        <w:spacing w:line="360" w:lineRule="auto"/>
      </w:pPr>
      <w:r>
        <w:t>Interest in technology / Internet services</w:t>
      </w:r>
    </w:p>
    <w:p w14:paraId="7A5CDC03" w14:textId="6783569B" w:rsidR="004D5B7B" w:rsidRDefault="004D5B7B" w:rsidP="000D0077">
      <w:pPr>
        <w:pStyle w:val="ListParagraph"/>
        <w:numPr>
          <w:ilvl w:val="0"/>
          <w:numId w:val="7"/>
        </w:numPr>
        <w:spacing w:line="360" w:lineRule="auto"/>
      </w:pPr>
      <w:r>
        <w:t xml:space="preserve">At least five years’ experience of working in an office </w:t>
      </w:r>
      <w:r w:rsidR="005823A9">
        <w:t>environment.</w:t>
      </w:r>
    </w:p>
    <w:p w14:paraId="75F30C33" w14:textId="62B0D7C9" w:rsidR="00536F60" w:rsidRDefault="00536F60" w:rsidP="000D0077">
      <w:pPr>
        <w:pStyle w:val="ListParagraph"/>
        <w:numPr>
          <w:ilvl w:val="0"/>
          <w:numId w:val="7"/>
        </w:numPr>
        <w:spacing w:line="360" w:lineRule="auto"/>
      </w:pPr>
      <w:r>
        <w:t>Meticulous attention to detail</w:t>
      </w:r>
    </w:p>
    <w:p w14:paraId="764EBA34" w14:textId="6D3DE467" w:rsidR="00A26073" w:rsidRPr="002C3E46" w:rsidRDefault="00A26073" w:rsidP="000D0077">
      <w:pPr>
        <w:spacing w:before="360" w:line="360" w:lineRule="auto"/>
        <w:rPr>
          <w:rFonts w:cs="Arial"/>
          <w:bCs/>
          <w:color w:val="950734" w:themeColor="accent1"/>
          <w:sz w:val="22"/>
          <w:szCs w:val="14"/>
        </w:rPr>
      </w:pPr>
      <w:r w:rsidRPr="002C3E46">
        <w:rPr>
          <w:rFonts w:cs="Arial"/>
          <w:bCs/>
          <w:color w:val="950734" w:themeColor="accent1"/>
          <w:sz w:val="22"/>
          <w:szCs w:val="14"/>
        </w:rPr>
        <w:t xml:space="preserve">Desirable </w:t>
      </w:r>
      <w:r w:rsidR="00636CC1">
        <w:rPr>
          <w:rFonts w:cs="Arial"/>
          <w:bCs/>
          <w:color w:val="950734" w:themeColor="accent1"/>
          <w:sz w:val="22"/>
          <w:szCs w:val="14"/>
        </w:rPr>
        <w:t>r</w:t>
      </w:r>
      <w:r w:rsidRPr="002C3E46">
        <w:rPr>
          <w:rFonts w:cs="Arial"/>
          <w:bCs/>
          <w:color w:val="950734" w:themeColor="accent1"/>
          <w:sz w:val="22"/>
          <w:szCs w:val="14"/>
        </w:rPr>
        <w:t xml:space="preserve">equirements </w:t>
      </w:r>
    </w:p>
    <w:p w14:paraId="454A5500" w14:textId="42D0F9C6" w:rsidR="00A26073" w:rsidRDefault="00CD45A3" w:rsidP="000D0077">
      <w:pPr>
        <w:pStyle w:val="ListParagraph"/>
        <w:numPr>
          <w:ilvl w:val="0"/>
          <w:numId w:val="8"/>
        </w:numPr>
        <w:spacing w:line="360" w:lineRule="auto"/>
      </w:pPr>
      <w:r w:rsidRPr="008C02FF">
        <w:t>Degree level education</w:t>
      </w:r>
      <w:r>
        <w:t xml:space="preserve"> in law</w:t>
      </w:r>
      <w:r w:rsidR="00536F60">
        <w:t xml:space="preserve"> or similar subject</w:t>
      </w:r>
    </w:p>
    <w:p w14:paraId="660AF526" w14:textId="321EA514" w:rsidR="002B17E4" w:rsidRDefault="002B17E4" w:rsidP="000D0077">
      <w:pPr>
        <w:pStyle w:val="ListParagraph"/>
        <w:numPr>
          <w:ilvl w:val="0"/>
          <w:numId w:val="8"/>
        </w:numPr>
        <w:spacing w:line="360" w:lineRule="auto"/>
      </w:pPr>
      <w:r>
        <w:t>Hands</w:t>
      </w:r>
      <w:r w:rsidR="009D1236">
        <w:t>-</w:t>
      </w:r>
      <w:r>
        <w:t>on approach</w:t>
      </w:r>
    </w:p>
    <w:p w14:paraId="6E6EC96F" w14:textId="67742D6E" w:rsidR="00A518F7" w:rsidRPr="00A518F7" w:rsidRDefault="00A9265D" w:rsidP="00A518F7">
      <w:pPr>
        <w:pStyle w:val="ListParagraph"/>
        <w:numPr>
          <w:ilvl w:val="0"/>
          <w:numId w:val="8"/>
        </w:numPr>
        <w:spacing w:line="360" w:lineRule="auto"/>
      </w:pPr>
      <w:r>
        <w:t xml:space="preserve">Track record in </w:t>
      </w:r>
      <w:r w:rsidRPr="00A9265D">
        <w:t>presentations and technical demonstrations</w:t>
      </w:r>
    </w:p>
    <w:p w14:paraId="46DC1FCF" w14:textId="5EAF8CFE" w:rsidR="00A518F7" w:rsidRPr="00A518F7" w:rsidRDefault="00A518F7" w:rsidP="00A518F7">
      <w:pPr>
        <w:pStyle w:val="Heading3"/>
        <w:spacing w:before="360" w:line="360" w:lineRule="auto"/>
        <w:rPr>
          <w:sz w:val="22"/>
          <w:szCs w:val="14"/>
        </w:rPr>
      </w:pPr>
      <w:r w:rsidRPr="00A518F7">
        <w:rPr>
          <w:sz w:val="22"/>
          <w:szCs w:val="14"/>
        </w:rPr>
        <w:t>Applications</w:t>
      </w:r>
    </w:p>
    <w:p w14:paraId="446DC431" w14:textId="7A9701BB" w:rsidR="00A518F7" w:rsidRPr="00A518F7" w:rsidRDefault="00A518F7" w:rsidP="00A518F7">
      <w:pPr>
        <w:spacing w:line="360" w:lineRule="auto"/>
      </w:pPr>
      <w:r w:rsidRPr="00A518F7">
        <w:t>To apply for this role please attach a current CV and cover letter detailing your suitability for this role and salary expectations.</w:t>
      </w:r>
    </w:p>
    <w:p w14:paraId="420C68B6" w14:textId="77777777" w:rsidR="00A518F7" w:rsidRPr="00A518F7" w:rsidRDefault="00A518F7" w:rsidP="00A518F7">
      <w:pPr>
        <w:spacing w:line="360" w:lineRule="auto"/>
      </w:pPr>
      <w:r w:rsidRPr="00A518F7">
        <w:t>Due to the volume of applications, we receive for roles, we cannot guarantee to provide feedback to unsuccessful applicants.</w:t>
      </w:r>
    </w:p>
    <w:p w14:paraId="5A2BC7DF" w14:textId="77777777" w:rsidR="00A518F7" w:rsidRPr="00CD45A3" w:rsidRDefault="00A518F7" w:rsidP="00A518F7">
      <w:pPr>
        <w:spacing w:line="360" w:lineRule="auto"/>
      </w:pPr>
    </w:p>
    <w:bookmarkEnd w:id="0"/>
    <w:sectPr w:rsidR="00A518F7" w:rsidRPr="00CD45A3" w:rsidSect="009171BD">
      <w:headerReference w:type="default" r:id="rId11"/>
      <w:footerReference w:type="default" r:id="rId12"/>
      <w:pgSz w:w="11900" w:h="16840"/>
      <w:pgMar w:top="1843"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4D69" w14:textId="77777777" w:rsidR="00663102" w:rsidRDefault="00663102" w:rsidP="005A5479">
      <w:r>
        <w:separator/>
      </w:r>
    </w:p>
  </w:endnote>
  <w:endnote w:type="continuationSeparator" w:id="0">
    <w:p w14:paraId="028E8FCE" w14:textId="77777777" w:rsidR="00663102" w:rsidRDefault="00663102" w:rsidP="005A5479">
      <w:r>
        <w:continuationSeparator/>
      </w:r>
    </w:p>
  </w:endnote>
  <w:endnote w:type="continuationNotice" w:id="1">
    <w:p w14:paraId="65565182" w14:textId="77777777" w:rsidR="00BA5C45" w:rsidRDefault="00BA5C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altName w:val="Mangal"/>
    <w:panose1 w:val="000004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Medium">
    <w:altName w:val="Poppins Medium"/>
    <w:panose1 w:val="00000600000000000000"/>
    <w:charset w:val="00"/>
    <w:family w:val="auto"/>
    <w:pitch w:val="variable"/>
    <w:sig w:usb0="00008007" w:usb1="00000000" w:usb2="00000000" w:usb3="00000000" w:csb0="00000093" w:csb1="00000000"/>
  </w:font>
  <w:font w:name="Poppins SemiBold">
    <w:altName w:val="Mangal"/>
    <w:panose1 w:val="000007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4"/>
        <w:szCs w:val="14"/>
      </w:rPr>
      <w:id w:val="899876981"/>
      <w:docPartObj>
        <w:docPartGallery w:val="Page Numbers (Bottom of Page)"/>
        <w:docPartUnique/>
      </w:docPartObj>
    </w:sdtPr>
    <w:sdtEndPr>
      <w:rPr>
        <w:rStyle w:val="PageNumber"/>
      </w:rPr>
    </w:sdtEndPr>
    <w:sdtContent>
      <w:p w14:paraId="56AA41DE" w14:textId="77777777" w:rsidR="006B1857" w:rsidRPr="004563E3" w:rsidRDefault="006B1857" w:rsidP="004563E3">
        <w:pPr>
          <w:pStyle w:val="Footer"/>
          <w:framePr w:h="225" w:hRule="exact" w:wrap="none" w:vAnchor="text" w:hAnchor="margin" w:xAlign="right" w:y="-38"/>
          <w:rPr>
            <w:rStyle w:val="PageNumber"/>
            <w:sz w:val="14"/>
            <w:szCs w:val="14"/>
          </w:rPr>
        </w:pPr>
        <w:r w:rsidRPr="004563E3">
          <w:rPr>
            <w:rStyle w:val="PageNumber"/>
            <w:sz w:val="14"/>
            <w:szCs w:val="14"/>
          </w:rPr>
          <w:fldChar w:fldCharType="begin"/>
        </w:r>
        <w:r w:rsidRPr="004563E3">
          <w:rPr>
            <w:rStyle w:val="PageNumber"/>
            <w:sz w:val="14"/>
            <w:szCs w:val="14"/>
          </w:rPr>
          <w:instrText xml:space="preserve"> PAGE </w:instrText>
        </w:r>
        <w:r w:rsidRPr="004563E3">
          <w:rPr>
            <w:rStyle w:val="PageNumber"/>
            <w:sz w:val="14"/>
            <w:szCs w:val="14"/>
          </w:rPr>
          <w:fldChar w:fldCharType="separate"/>
        </w:r>
        <w:r w:rsidRPr="004563E3">
          <w:rPr>
            <w:rStyle w:val="PageNumber"/>
            <w:noProof/>
            <w:sz w:val="14"/>
            <w:szCs w:val="14"/>
          </w:rPr>
          <w:t>5</w:t>
        </w:r>
        <w:r w:rsidRPr="004563E3">
          <w:rPr>
            <w:rStyle w:val="PageNumber"/>
            <w:sz w:val="14"/>
            <w:szCs w:val="14"/>
          </w:rPr>
          <w:fldChar w:fldCharType="end"/>
        </w:r>
      </w:p>
    </w:sdtContent>
  </w:sdt>
  <w:p w14:paraId="5CADD32A" w14:textId="77777777" w:rsidR="006B1857" w:rsidRDefault="006B1857" w:rsidP="00026BF9">
    <w:pPr>
      <w:pStyle w:val="Footer"/>
      <w:tabs>
        <w:tab w:val="clear" w:pos="4513"/>
        <w:tab w:val="clear" w:pos="9026"/>
        <w:tab w:val="left" w:pos="202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1F33" w14:textId="77777777" w:rsidR="00663102" w:rsidRDefault="00663102" w:rsidP="005A5479">
      <w:r>
        <w:separator/>
      </w:r>
    </w:p>
  </w:footnote>
  <w:footnote w:type="continuationSeparator" w:id="0">
    <w:p w14:paraId="461B694A" w14:textId="77777777" w:rsidR="00663102" w:rsidRDefault="00663102" w:rsidP="005A5479">
      <w:r>
        <w:continuationSeparator/>
      </w:r>
    </w:p>
  </w:footnote>
  <w:footnote w:type="continuationNotice" w:id="1">
    <w:p w14:paraId="21231942" w14:textId="77777777" w:rsidR="00BA5C45" w:rsidRDefault="00BA5C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8E59" w14:textId="77777777" w:rsidR="004F5D62" w:rsidRDefault="004F5D62">
    <w:pPr>
      <w:pStyle w:val="Header"/>
    </w:pPr>
    <w:r>
      <w:rPr>
        <w:noProof/>
      </w:rPr>
      <mc:AlternateContent>
        <mc:Choice Requires="wps">
          <w:drawing>
            <wp:anchor distT="0" distB="0" distL="114300" distR="114300" simplePos="0" relativeHeight="251661321" behindDoc="0" locked="0" layoutInCell="1" allowOverlap="1" wp14:anchorId="27F4DDA0" wp14:editId="77E70F2D">
              <wp:simplePos x="0" y="0"/>
              <wp:positionH relativeFrom="column">
                <wp:posOffset>-1755529</wp:posOffset>
              </wp:positionH>
              <wp:positionV relativeFrom="paragraph">
                <wp:posOffset>14748</wp:posOffset>
              </wp:positionV>
              <wp:extent cx="1718187" cy="530942"/>
              <wp:effectExtent l="0" t="0" r="0" b="0"/>
              <wp:wrapNone/>
              <wp:docPr id="116" name="Rectangle 116">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718187" cy="5309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11B38" id="Rectangle 116" o:spid="_x0000_s1026" href="https://comlaude.com/" style="position:absolute;margin-left:-138.25pt;margin-top:1.15pt;width:135.3pt;height:41.8pt;z-index:251661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" o:button="t" filled="f" stroked="f" strokeweight="1pt">
              <v:fill o:detectmouseclick="t"/>
            </v:rect>
          </w:pict>
        </mc:Fallback>
      </mc:AlternateContent>
    </w:r>
    <w:r>
      <w:rPr>
        <w:noProof/>
      </w:rPr>
      <w:drawing>
        <wp:anchor distT="0" distB="0" distL="114300" distR="114300" simplePos="0" relativeHeight="251660297" behindDoc="1" locked="0" layoutInCell="1" allowOverlap="1" wp14:anchorId="763E1932" wp14:editId="47598A13">
          <wp:simplePos x="0" y="0"/>
          <wp:positionH relativeFrom="page">
            <wp:align>center</wp:align>
          </wp:positionH>
          <wp:positionV relativeFrom="page">
            <wp:align>center</wp:align>
          </wp:positionV>
          <wp:extent cx="7596000" cy="1074960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7596000" cy="1074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B0A"/>
    <w:multiLevelType w:val="hybridMultilevel"/>
    <w:tmpl w:val="E5D0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277C9"/>
    <w:multiLevelType w:val="hybridMultilevel"/>
    <w:tmpl w:val="4354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622E4"/>
    <w:multiLevelType w:val="hybridMultilevel"/>
    <w:tmpl w:val="6EB4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14AEC"/>
    <w:multiLevelType w:val="hybridMultilevel"/>
    <w:tmpl w:val="A7C6F7E8"/>
    <w:lvl w:ilvl="0" w:tplc="3F2029A4">
      <w:numFmt w:val="bullet"/>
      <w:pStyle w:val="Bulletpoint"/>
      <w:lvlText w:val="•"/>
      <w:lvlJc w:val="left"/>
      <w:pPr>
        <w:ind w:left="720" w:hanging="360"/>
      </w:pPr>
      <w:rPr>
        <w:rFonts w:ascii="Poppins Light" w:eastAsiaTheme="minorHAnsi"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213B73"/>
    <w:multiLevelType w:val="hybridMultilevel"/>
    <w:tmpl w:val="5052C6AA"/>
    <w:lvl w:ilvl="0" w:tplc="AA1EE1B4">
      <w:start w:val="1"/>
      <w:numFmt w:val="bullet"/>
      <w:lvlText w:val=""/>
      <w:lvlJc w:val="left"/>
      <w:pPr>
        <w:tabs>
          <w:tab w:val="num" w:pos="720"/>
        </w:tabs>
        <w:ind w:left="720" w:hanging="360"/>
      </w:pPr>
      <w:rPr>
        <w:rFonts w:ascii="Symbol" w:hAnsi="Symbol" w:hint="default"/>
      </w:rPr>
    </w:lvl>
    <w:lvl w:ilvl="1" w:tplc="4440C410" w:tentative="1">
      <w:start w:val="1"/>
      <w:numFmt w:val="bullet"/>
      <w:lvlText w:val="o"/>
      <w:lvlJc w:val="left"/>
      <w:pPr>
        <w:tabs>
          <w:tab w:val="num" w:pos="1440"/>
        </w:tabs>
        <w:ind w:left="1440" w:hanging="360"/>
      </w:pPr>
      <w:rPr>
        <w:rFonts w:ascii="Courier New" w:hAnsi="Courier New" w:hint="default"/>
      </w:rPr>
    </w:lvl>
    <w:lvl w:ilvl="2" w:tplc="1D2A5ED2" w:tentative="1">
      <w:start w:val="1"/>
      <w:numFmt w:val="bullet"/>
      <w:lvlText w:val=""/>
      <w:lvlJc w:val="left"/>
      <w:pPr>
        <w:tabs>
          <w:tab w:val="num" w:pos="2160"/>
        </w:tabs>
        <w:ind w:left="2160" w:hanging="360"/>
      </w:pPr>
      <w:rPr>
        <w:rFonts w:ascii="Wingdings" w:hAnsi="Wingdings" w:hint="default"/>
      </w:rPr>
    </w:lvl>
    <w:lvl w:ilvl="3" w:tplc="3026A97A" w:tentative="1">
      <w:start w:val="1"/>
      <w:numFmt w:val="bullet"/>
      <w:lvlText w:val=""/>
      <w:lvlJc w:val="left"/>
      <w:pPr>
        <w:tabs>
          <w:tab w:val="num" w:pos="2880"/>
        </w:tabs>
        <w:ind w:left="2880" w:hanging="360"/>
      </w:pPr>
      <w:rPr>
        <w:rFonts w:ascii="Symbol" w:hAnsi="Symbol" w:hint="default"/>
      </w:rPr>
    </w:lvl>
    <w:lvl w:ilvl="4" w:tplc="23B2EA4C" w:tentative="1">
      <w:start w:val="1"/>
      <w:numFmt w:val="bullet"/>
      <w:lvlText w:val="o"/>
      <w:lvlJc w:val="left"/>
      <w:pPr>
        <w:tabs>
          <w:tab w:val="num" w:pos="3600"/>
        </w:tabs>
        <w:ind w:left="3600" w:hanging="360"/>
      </w:pPr>
      <w:rPr>
        <w:rFonts w:ascii="Courier New" w:hAnsi="Courier New" w:hint="default"/>
      </w:rPr>
    </w:lvl>
    <w:lvl w:ilvl="5" w:tplc="1B447D6E" w:tentative="1">
      <w:start w:val="1"/>
      <w:numFmt w:val="bullet"/>
      <w:lvlText w:val=""/>
      <w:lvlJc w:val="left"/>
      <w:pPr>
        <w:tabs>
          <w:tab w:val="num" w:pos="4320"/>
        </w:tabs>
        <w:ind w:left="4320" w:hanging="360"/>
      </w:pPr>
      <w:rPr>
        <w:rFonts w:ascii="Wingdings" w:hAnsi="Wingdings" w:hint="default"/>
      </w:rPr>
    </w:lvl>
    <w:lvl w:ilvl="6" w:tplc="6BB0DE72" w:tentative="1">
      <w:start w:val="1"/>
      <w:numFmt w:val="bullet"/>
      <w:lvlText w:val=""/>
      <w:lvlJc w:val="left"/>
      <w:pPr>
        <w:tabs>
          <w:tab w:val="num" w:pos="5040"/>
        </w:tabs>
        <w:ind w:left="5040" w:hanging="360"/>
      </w:pPr>
      <w:rPr>
        <w:rFonts w:ascii="Symbol" w:hAnsi="Symbol" w:hint="default"/>
      </w:rPr>
    </w:lvl>
    <w:lvl w:ilvl="7" w:tplc="45844FD4" w:tentative="1">
      <w:start w:val="1"/>
      <w:numFmt w:val="bullet"/>
      <w:lvlText w:val="o"/>
      <w:lvlJc w:val="left"/>
      <w:pPr>
        <w:tabs>
          <w:tab w:val="num" w:pos="5760"/>
        </w:tabs>
        <w:ind w:left="5760" w:hanging="360"/>
      </w:pPr>
      <w:rPr>
        <w:rFonts w:ascii="Courier New" w:hAnsi="Courier New" w:hint="default"/>
      </w:rPr>
    </w:lvl>
    <w:lvl w:ilvl="8" w:tplc="04BCF7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3B0C81"/>
    <w:multiLevelType w:val="hybridMultilevel"/>
    <w:tmpl w:val="C5D8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2409B"/>
    <w:multiLevelType w:val="hybridMultilevel"/>
    <w:tmpl w:val="8F66C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D5351"/>
    <w:multiLevelType w:val="hybridMultilevel"/>
    <w:tmpl w:val="21BA2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AF"/>
    <w:rsid w:val="0001210E"/>
    <w:rsid w:val="0002227B"/>
    <w:rsid w:val="00026BF9"/>
    <w:rsid w:val="000635CE"/>
    <w:rsid w:val="0007648E"/>
    <w:rsid w:val="000A022B"/>
    <w:rsid w:val="000B6816"/>
    <w:rsid w:val="000C2272"/>
    <w:rsid w:val="000D0077"/>
    <w:rsid w:val="000E46B4"/>
    <w:rsid w:val="000E6CD8"/>
    <w:rsid w:val="000F0B39"/>
    <w:rsid w:val="00103D16"/>
    <w:rsid w:val="00104063"/>
    <w:rsid w:val="001054F6"/>
    <w:rsid w:val="00112A46"/>
    <w:rsid w:val="00120D94"/>
    <w:rsid w:val="00127509"/>
    <w:rsid w:val="00134257"/>
    <w:rsid w:val="00136A9B"/>
    <w:rsid w:val="00173FC7"/>
    <w:rsid w:val="0017478A"/>
    <w:rsid w:val="00175718"/>
    <w:rsid w:val="00180B1B"/>
    <w:rsid w:val="00183028"/>
    <w:rsid w:val="001A021C"/>
    <w:rsid w:val="001A31BE"/>
    <w:rsid w:val="001C19F2"/>
    <w:rsid w:val="001E313A"/>
    <w:rsid w:val="001F43EF"/>
    <w:rsid w:val="00223FCF"/>
    <w:rsid w:val="00226E9D"/>
    <w:rsid w:val="002410D4"/>
    <w:rsid w:val="00261BAA"/>
    <w:rsid w:val="002664DC"/>
    <w:rsid w:val="0028125E"/>
    <w:rsid w:val="002A450E"/>
    <w:rsid w:val="002A5377"/>
    <w:rsid w:val="002A7671"/>
    <w:rsid w:val="002B17E4"/>
    <w:rsid w:val="002D3FA9"/>
    <w:rsid w:val="002E2118"/>
    <w:rsid w:val="002E5AA9"/>
    <w:rsid w:val="002F1F37"/>
    <w:rsid w:val="002F356E"/>
    <w:rsid w:val="003040F6"/>
    <w:rsid w:val="003052F2"/>
    <w:rsid w:val="00306B91"/>
    <w:rsid w:val="00320F90"/>
    <w:rsid w:val="00321AC9"/>
    <w:rsid w:val="003272DF"/>
    <w:rsid w:val="003542C0"/>
    <w:rsid w:val="00360DA8"/>
    <w:rsid w:val="00366375"/>
    <w:rsid w:val="00377844"/>
    <w:rsid w:val="0038236A"/>
    <w:rsid w:val="00383D39"/>
    <w:rsid w:val="003A087F"/>
    <w:rsid w:val="003A75CD"/>
    <w:rsid w:val="003B1432"/>
    <w:rsid w:val="003B1C7D"/>
    <w:rsid w:val="003B32DC"/>
    <w:rsid w:val="003C0F06"/>
    <w:rsid w:val="003C2575"/>
    <w:rsid w:val="003D2BBF"/>
    <w:rsid w:val="003D4D07"/>
    <w:rsid w:val="00405AE8"/>
    <w:rsid w:val="004313CF"/>
    <w:rsid w:val="00446B4E"/>
    <w:rsid w:val="00447740"/>
    <w:rsid w:val="004563E3"/>
    <w:rsid w:val="00460231"/>
    <w:rsid w:val="0047024E"/>
    <w:rsid w:val="004740D0"/>
    <w:rsid w:val="0047585C"/>
    <w:rsid w:val="00475BBD"/>
    <w:rsid w:val="00482F92"/>
    <w:rsid w:val="0048342B"/>
    <w:rsid w:val="00493DD4"/>
    <w:rsid w:val="004A1AE1"/>
    <w:rsid w:val="004B0262"/>
    <w:rsid w:val="004B760A"/>
    <w:rsid w:val="004D5B7B"/>
    <w:rsid w:val="004D78F3"/>
    <w:rsid w:val="004F5D62"/>
    <w:rsid w:val="004F6CDE"/>
    <w:rsid w:val="005011A1"/>
    <w:rsid w:val="005037CE"/>
    <w:rsid w:val="00507C75"/>
    <w:rsid w:val="005107AB"/>
    <w:rsid w:val="00511C33"/>
    <w:rsid w:val="0051355A"/>
    <w:rsid w:val="00522721"/>
    <w:rsid w:val="00522D65"/>
    <w:rsid w:val="00525E25"/>
    <w:rsid w:val="00536BC4"/>
    <w:rsid w:val="00536F60"/>
    <w:rsid w:val="00561EDE"/>
    <w:rsid w:val="005720AC"/>
    <w:rsid w:val="005729E0"/>
    <w:rsid w:val="00576C7D"/>
    <w:rsid w:val="005823A9"/>
    <w:rsid w:val="0058618B"/>
    <w:rsid w:val="005A5479"/>
    <w:rsid w:val="005B478D"/>
    <w:rsid w:val="005B73BC"/>
    <w:rsid w:val="005D4E2C"/>
    <w:rsid w:val="0061023B"/>
    <w:rsid w:val="006166C7"/>
    <w:rsid w:val="0061678D"/>
    <w:rsid w:val="006232C5"/>
    <w:rsid w:val="00633884"/>
    <w:rsid w:val="00636CC1"/>
    <w:rsid w:val="006406CE"/>
    <w:rsid w:val="006511C6"/>
    <w:rsid w:val="00656369"/>
    <w:rsid w:val="00657556"/>
    <w:rsid w:val="00663102"/>
    <w:rsid w:val="00696A1B"/>
    <w:rsid w:val="006A35D2"/>
    <w:rsid w:val="006B12F2"/>
    <w:rsid w:val="006B1857"/>
    <w:rsid w:val="006C7664"/>
    <w:rsid w:val="006E124A"/>
    <w:rsid w:val="006E230F"/>
    <w:rsid w:val="006E5901"/>
    <w:rsid w:val="006F47C5"/>
    <w:rsid w:val="00706CF0"/>
    <w:rsid w:val="0070776F"/>
    <w:rsid w:val="007116E0"/>
    <w:rsid w:val="00712737"/>
    <w:rsid w:val="00714839"/>
    <w:rsid w:val="007227C5"/>
    <w:rsid w:val="00730245"/>
    <w:rsid w:val="00735EB6"/>
    <w:rsid w:val="00747185"/>
    <w:rsid w:val="007500B0"/>
    <w:rsid w:val="00795574"/>
    <w:rsid w:val="007B136D"/>
    <w:rsid w:val="007C3141"/>
    <w:rsid w:val="007C5F5B"/>
    <w:rsid w:val="007C72FB"/>
    <w:rsid w:val="007D1CD7"/>
    <w:rsid w:val="007D5100"/>
    <w:rsid w:val="007D7103"/>
    <w:rsid w:val="00803403"/>
    <w:rsid w:val="00831AFC"/>
    <w:rsid w:val="00831ECB"/>
    <w:rsid w:val="00833610"/>
    <w:rsid w:val="00840455"/>
    <w:rsid w:val="00865F5D"/>
    <w:rsid w:val="00874EC9"/>
    <w:rsid w:val="00896A32"/>
    <w:rsid w:val="008A3716"/>
    <w:rsid w:val="008B0F45"/>
    <w:rsid w:val="008D50C5"/>
    <w:rsid w:val="008E3AC7"/>
    <w:rsid w:val="008E7420"/>
    <w:rsid w:val="008F201D"/>
    <w:rsid w:val="0091117E"/>
    <w:rsid w:val="00912244"/>
    <w:rsid w:val="009171BD"/>
    <w:rsid w:val="00930E63"/>
    <w:rsid w:val="00934934"/>
    <w:rsid w:val="0094006B"/>
    <w:rsid w:val="0095356A"/>
    <w:rsid w:val="0095376E"/>
    <w:rsid w:val="0095779A"/>
    <w:rsid w:val="009629F0"/>
    <w:rsid w:val="0097330C"/>
    <w:rsid w:val="009861C6"/>
    <w:rsid w:val="00986497"/>
    <w:rsid w:val="00992A75"/>
    <w:rsid w:val="00993492"/>
    <w:rsid w:val="009A6293"/>
    <w:rsid w:val="009A6B7C"/>
    <w:rsid w:val="009B18E3"/>
    <w:rsid w:val="009B1CA9"/>
    <w:rsid w:val="009B3C47"/>
    <w:rsid w:val="009C46DE"/>
    <w:rsid w:val="009D1236"/>
    <w:rsid w:val="009E76CC"/>
    <w:rsid w:val="009F2441"/>
    <w:rsid w:val="009F2D0E"/>
    <w:rsid w:val="00A01CE1"/>
    <w:rsid w:val="00A116AD"/>
    <w:rsid w:val="00A26073"/>
    <w:rsid w:val="00A319BB"/>
    <w:rsid w:val="00A378BF"/>
    <w:rsid w:val="00A42AD2"/>
    <w:rsid w:val="00A471AF"/>
    <w:rsid w:val="00A47D8F"/>
    <w:rsid w:val="00A518F7"/>
    <w:rsid w:val="00A6109C"/>
    <w:rsid w:val="00A70067"/>
    <w:rsid w:val="00A9265D"/>
    <w:rsid w:val="00A95623"/>
    <w:rsid w:val="00AA5ACA"/>
    <w:rsid w:val="00AA6F44"/>
    <w:rsid w:val="00B0017B"/>
    <w:rsid w:val="00B05AAF"/>
    <w:rsid w:val="00B13BF3"/>
    <w:rsid w:val="00B60EB6"/>
    <w:rsid w:val="00B61CF4"/>
    <w:rsid w:val="00B76170"/>
    <w:rsid w:val="00B90CCF"/>
    <w:rsid w:val="00B91275"/>
    <w:rsid w:val="00BA420F"/>
    <w:rsid w:val="00BA5C45"/>
    <w:rsid w:val="00BB53CD"/>
    <w:rsid w:val="00BB67B2"/>
    <w:rsid w:val="00BC24E8"/>
    <w:rsid w:val="00BE34CD"/>
    <w:rsid w:val="00BE496B"/>
    <w:rsid w:val="00BF0A6A"/>
    <w:rsid w:val="00C17E82"/>
    <w:rsid w:val="00C660E9"/>
    <w:rsid w:val="00C816B5"/>
    <w:rsid w:val="00CA45AC"/>
    <w:rsid w:val="00CA62BE"/>
    <w:rsid w:val="00CB6175"/>
    <w:rsid w:val="00CC721C"/>
    <w:rsid w:val="00CD45A3"/>
    <w:rsid w:val="00CE3860"/>
    <w:rsid w:val="00CF23F8"/>
    <w:rsid w:val="00CF3814"/>
    <w:rsid w:val="00D023AA"/>
    <w:rsid w:val="00D1510C"/>
    <w:rsid w:val="00D4641D"/>
    <w:rsid w:val="00D47225"/>
    <w:rsid w:val="00D67B41"/>
    <w:rsid w:val="00D92722"/>
    <w:rsid w:val="00DA02D3"/>
    <w:rsid w:val="00DA60A6"/>
    <w:rsid w:val="00DA660E"/>
    <w:rsid w:val="00DB7990"/>
    <w:rsid w:val="00DC1047"/>
    <w:rsid w:val="00DC56B7"/>
    <w:rsid w:val="00DC69E4"/>
    <w:rsid w:val="00DF1F6E"/>
    <w:rsid w:val="00DF2071"/>
    <w:rsid w:val="00DF364F"/>
    <w:rsid w:val="00E20031"/>
    <w:rsid w:val="00E6045B"/>
    <w:rsid w:val="00E716DE"/>
    <w:rsid w:val="00E74FA0"/>
    <w:rsid w:val="00E75C43"/>
    <w:rsid w:val="00E80C87"/>
    <w:rsid w:val="00E81CE5"/>
    <w:rsid w:val="00E946C1"/>
    <w:rsid w:val="00E970CF"/>
    <w:rsid w:val="00EA228C"/>
    <w:rsid w:val="00EA2747"/>
    <w:rsid w:val="00EB4AD2"/>
    <w:rsid w:val="00EC5236"/>
    <w:rsid w:val="00EF2719"/>
    <w:rsid w:val="00F001CD"/>
    <w:rsid w:val="00F04014"/>
    <w:rsid w:val="00F11C8D"/>
    <w:rsid w:val="00F14016"/>
    <w:rsid w:val="00F340D5"/>
    <w:rsid w:val="00F3413F"/>
    <w:rsid w:val="00F35D85"/>
    <w:rsid w:val="00F3683F"/>
    <w:rsid w:val="00F53291"/>
    <w:rsid w:val="00F55837"/>
    <w:rsid w:val="00F57D48"/>
    <w:rsid w:val="00F63BB0"/>
    <w:rsid w:val="00F800D4"/>
    <w:rsid w:val="00F8715A"/>
    <w:rsid w:val="00F94794"/>
    <w:rsid w:val="00FA59FA"/>
    <w:rsid w:val="00FB1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FF23A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5A5479"/>
    <w:pPr>
      <w:spacing w:after="160"/>
    </w:pPr>
    <w:rPr>
      <w:rFonts w:ascii="Poppins Light" w:hAnsi="Poppins Light" w:cs="Poppins Light"/>
      <w:color w:val="333333" w:themeColor="text1"/>
      <w:spacing w:val="2"/>
      <w:sz w:val="18"/>
      <w:szCs w:val="18"/>
    </w:rPr>
  </w:style>
  <w:style w:type="paragraph" w:styleId="Heading1">
    <w:name w:val="heading 1"/>
    <w:basedOn w:val="Normal"/>
    <w:next w:val="Normal"/>
    <w:link w:val="Heading1Char"/>
    <w:uiPriority w:val="9"/>
    <w:qFormat/>
    <w:rsid w:val="00493DD4"/>
    <w:pPr>
      <w:spacing w:after="840" w:line="204" w:lineRule="auto"/>
      <w:outlineLvl w:val="0"/>
    </w:pPr>
    <w:rPr>
      <w:rFonts w:ascii="Poppins" w:eastAsiaTheme="majorEastAsia" w:hAnsi="Poppins" w:cs="Poppins Medium"/>
      <w:color w:val="950734" w:themeColor="accent1"/>
      <w:sz w:val="50"/>
      <w:szCs w:val="50"/>
    </w:rPr>
  </w:style>
  <w:style w:type="paragraph" w:styleId="Heading2">
    <w:name w:val="heading 2"/>
    <w:aliases w:val="Subheading"/>
    <w:basedOn w:val="Normal"/>
    <w:next w:val="Normal"/>
    <w:link w:val="Heading2Char"/>
    <w:uiPriority w:val="9"/>
    <w:unhideWhenUsed/>
    <w:qFormat/>
    <w:rsid w:val="00C17E82"/>
    <w:pPr>
      <w:spacing w:before="320"/>
      <w:outlineLvl w:val="1"/>
    </w:pPr>
    <w:rPr>
      <w:rFonts w:ascii="Poppins SemiBold" w:hAnsi="Poppins SemiBold" w:cs="Poppins SemiBold"/>
      <w:b/>
      <w:bCs/>
    </w:rPr>
  </w:style>
  <w:style w:type="paragraph" w:styleId="Heading3">
    <w:name w:val="heading 3"/>
    <w:aliases w:val="Subheading (smaller)"/>
    <w:basedOn w:val="Heading2"/>
    <w:next w:val="Heading2"/>
    <w:link w:val="Heading3Char"/>
    <w:uiPriority w:val="9"/>
    <w:unhideWhenUsed/>
    <w:qFormat/>
    <w:rsid w:val="006C7664"/>
    <w:pPr>
      <w:spacing w:before="520" w:after="240" w:line="288" w:lineRule="auto"/>
      <w:outlineLvl w:val="2"/>
    </w:pPr>
    <w:rPr>
      <w:rFonts w:ascii="Poppins Light" w:hAnsi="Poppins Light" w:cs="Arial"/>
      <w:b w:val="0"/>
      <w:color w:val="950734" w:themeColor="accent1"/>
      <w:sz w:val="28"/>
    </w:rPr>
  </w:style>
  <w:style w:type="paragraph" w:styleId="Heading4">
    <w:name w:val="heading 4"/>
    <w:aliases w:val="Footer subheading"/>
    <w:basedOn w:val="Normal"/>
    <w:next w:val="Normal"/>
    <w:link w:val="Heading4Char"/>
    <w:uiPriority w:val="9"/>
    <w:unhideWhenUsed/>
    <w:rsid w:val="007116E0"/>
    <w:pPr>
      <w:spacing w:after="60"/>
      <w:outlineLvl w:val="3"/>
    </w:pPr>
    <w:rPr>
      <w:b/>
      <w:bCs/>
    </w:rPr>
  </w:style>
  <w:style w:type="paragraph" w:styleId="Heading5">
    <w:name w:val="heading 5"/>
    <w:basedOn w:val="Normal"/>
    <w:next w:val="Normal"/>
    <w:link w:val="Heading5Char"/>
    <w:uiPriority w:val="9"/>
    <w:unhideWhenUsed/>
    <w:rsid w:val="00D1510C"/>
    <w:pPr>
      <w:keepNext/>
      <w:keepLines/>
      <w:spacing w:before="40" w:after="0"/>
      <w:outlineLvl w:val="4"/>
    </w:pPr>
    <w:rPr>
      <w:rFonts w:asciiTheme="majorHAnsi" w:eastAsiaTheme="majorEastAsia" w:hAnsiTheme="majorHAnsi" w:cstheme="majorBidi"/>
      <w:color w:val="6F0526" w:themeColor="accent1" w:themeShade="BF"/>
    </w:rPr>
  </w:style>
  <w:style w:type="paragraph" w:styleId="Heading6">
    <w:name w:val="heading 6"/>
    <w:basedOn w:val="Normal"/>
    <w:next w:val="Normal"/>
    <w:link w:val="Heading6Char"/>
    <w:uiPriority w:val="9"/>
    <w:unhideWhenUsed/>
    <w:rsid w:val="00B90CCF"/>
    <w:pPr>
      <w:keepNext/>
      <w:keepLines/>
      <w:spacing w:before="40" w:after="0"/>
      <w:outlineLvl w:val="5"/>
    </w:pPr>
    <w:rPr>
      <w:rFonts w:asciiTheme="majorHAnsi" w:eastAsiaTheme="majorEastAsia" w:hAnsiTheme="majorHAnsi" w:cstheme="majorBidi"/>
      <w:color w:val="4A03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edcopy">
    <w:name w:val="Highlighted copy"/>
    <w:basedOn w:val="Normal"/>
    <w:qFormat/>
    <w:rsid w:val="006B12F2"/>
    <w:pPr>
      <w:spacing w:line="216" w:lineRule="auto"/>
      <w:ind w:left="-2625"/>
    </w:pPr>
    <w:rPr>
      <w:rFonts w:ascii="Poppins" w:hAnsi="Poppins" w:cs="Poppins Medium"/>
      <w:color w:val="FF877B" w:themeColor="accent2"/>
      <w:spacing w:val="0"/>
      <w:sz w:val="36"/>
      <w:szCs w:val="36"/>
    </w:rPr>
  </w:style>
  <w:style w:type="table" w:styleId="TableGrid">
    <w:name w:val="Table Grid"/>
    <w:basedOn w:val="TableGridLight"/>
    <w:uiPriority w:val="39"/>
    <w:rsid w:val="00A4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bCs/>
        <w:i w:val="0"/>
        <w:color w:val="F2F2F2" w:themeColor="background2" w:themeShade="F2"/>
        <w:sz w:val="26"/>
      </w:rPr>
      <w:tblPr/>
      <w:tcPr>
        <w:shd w:val="clear" w:color="auto" w:fill="333333" w:themeFill="text2"/>
      </w:tcPr>
    </w:tblStylePr>
    <w:tblStylePr w:type="lastRow">
      <w:rPr>
        <w:b/>
        <w:bCs/>
      </w:rPr>
    </w:tblStylePr>
    <w:tblStylePr w:type="firstCol">
      <w:rPr>
        <w:b/>
        <w:bCs/>
      </w:rPr>
    </w:tblStylePr>
    <w:tblStylePr w:type="lastCol">
      <w:rPr>
        <w:b/>
        <w:bCs/>
      </w:rPr>
    </w:tblStylePr>
  </w:style>
  <w:style w:type="table" w:styleId="TableGridLight">
    <w:name w:val="Grid Table Light"/>
    <w:basedOn w:val="TableNormal"/>
    <w:uiPriority w:val="40"/>
    <w:rsid w:val="00A42A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865F5D"/>
    <w:tblPr/>
    <w:tcPr>
      <w:shd w:val="clear" w:color="auto" w:fill="FF877B" w:themeFill="accent2"/>
    </w:tcPr>
  </w:style>
  <w:style w:type="paragraph" w:customStyle="1" w:styleId="Imagecaption">
    <w:name w:val="Image caption"/>
    <w:basedOn w:val="Normal"/>
    <w:qFormat/>
    <w:rsid w:val="00103D16"/>
    <w:rPr>
      <w:color w:val="848484" w:themeColor="text1" w:themeTint="99"/>
      <w:sz w:val="14"/>
      <w:szCs w:val="14"/>
    </w:rPr>
  </w:style>
  <w:style w:type="character" w:customStyle="1" w:styleId="Heading1Char">
    <w:name w:val="Heading 1 Char"/>
    <w:basedOn w:val="DefaultParagraphFont"/>
    <w:link w:val="Heading1"/>
    <w:uiPriority w:val="9"/>
    <w:rsid w:val="00493DD4"/>
    <w:rPr>
      <w:rFonts w:ascii="Poppins" w:eastAsiaTheme="majorEastAsia" w:hAnsi="Poppins" w:cs="Poppins Medium"/>
      <w:color w:val="950734" w:themeColor="accent1"/>
      <w:spacing w:val="2"/>
      <w:sz w:val="50"/>
      <w:szCs w:val="50"/>
    </w:rPr>
  </w:style>
  <w:style w:type="character" w:customStyle="1" w:styleId="Heading2Char">
    <w:name w:val="Heading 2 Char"/>
    <w:aliases w:val="Subheading Char"/>
    <w:basedOn w:val="DefaultParagraphFont"/>
    <w:link w:val="Heading2"/>
    <w:uiPriority w:val="9"/>
    <w:rsid w:val="00C17E82"/>
    <w:rPr>
      <w:rFonts w:ascii="Poppins SemiBold" w:hAnsi="Poppins SemiBold" w:cs="Poppins SemiBold"/>
      <w:b/>
      <w:bCs/>
      <w:color w:val="333333" w:themeColor="text1"/>
      <w:spacing w:val="2"/>
      <w:sz w:val="18"/>
      <w:szCs w:val="18"/>
    </w:rPr>
  </w:style>
  <w:style w:type="character" w:customStyle="1" w:styleId="Heading3Char">
    <w:name w:val="Heading 3 Char"/>
    <w:aliases w:val="Subheading (smaller) Char"/>
    <w:basedOn w:val="DefaultParagraphFont"/>
    <w:link w:val="Heading3"/>
    <w:uiPriority w:val="9"/>
    <w:rsid w:val="006C7664"/>
    <w:rPr>
      <w:rFonts w:ascii="Poppins Light" w:hAnsi="Poppins Light" w:cs="Arial"/>
      <w:bCs/>
      <w:color w:val="950734" w:themeColor="accent1"/>
      <w:spacing w:val="2"/>
      <w:sz w:val="28"/>
      <w:szCs w:val="18"/>
    </w:rPr>
  </w:style>
  <w:style w:type="character" w:customStyle="1" w:styleId="Heading4Char">
    <w:name w:val="Heading 4 Char"/>
    <w:aliases w:val="Footer subheading Char"/>
    <w:basedOn w:val="DefaultParagraphFont"/>
    <w:link w:val="Heading4"/>
    <w:uiPriority w:val="9"/>
    <w:rsid w:val="007116E0"/>
    <w:rPr>
      <w:b/>
      <w:bCs/>
      <w:color w:val="333333" w:themeColor="text1"/>
      <w:sz w:val="18"/>
    </w:rPr>
  </w:style>
  <w:style w:type="paragraph" w:customStyle="1" w:styleId="Imagecaptionsubheading">
    <w:name w:val="Image caption subheading"/>
    <w:basedOn w:val="Normal"/>
    <w:qFormat/>
    <w:rsid w:val="00657556"/>
    <w:pPr>
      <w:spacing w:after="0"/>
    </w:pPr>
    <w:rPr>
      <w:rFonts w:ascii="Poppins SemiBold" w:hAnsi="Poppins SemiBold" w:cs="Poppins SemiBold"/>
      <w:b/>
      <w:bCs/>
      <w:color w:val="FF877B" w:themeColor="accent2"/>
      <w:spacing w:val="0"/>
      <w:sz w:val="14"/>
      <w:szCs w:val="14"/>
    </w:rPr>
  </w:style>
  <w:style w:type="paragraph" w:styleId="Header">
    <w:name w:val="header"/>
    <w:basedOn w:val="Normal"/>
    <w:link w:val="HeaderChar"/>
    <w:uiPriority w:val="99"/>
    <w:unhideWhenUsed/>
    <w:rsid w:val="00FA59FA"/>
    <w:pPr>
      <w:tabs>
        <w:tab w:val="center" w:pos="4513"/>
        <w:tab w:val="right" w:pos="9026"/>
      </w:tabs>
      <w:spacing w:after="0"/>
    </w:pPr>
  </w:style>
  <w:style w:type="character" w:customStyle="1" w:styleId="HeaderChar">
    <w:name w:val="Header Char"/>
    <w:basedOn w:val="DefaultParagraphFont"/>
    <w:link w:val="Header"/>
    <w:uiPriority w:val="99"/>
    <w:rsid w:val="00FA59FA"/>
    <w:rPr>
      <w:rFonts w:ascii="Poppins Light" w:hAnsi="Poppins Light" w:cs="Poppins Light"/>
      <w:color w:val="333333" w:themeColor="text1"/>
      <w:spacing w:val="2"/>
      <w:sz w:val="18"/>
      <w:szCs w:val="18"/>
    </w:rPr>
  </w:style>
  <w:style w:type="paragraph" w:styleId="Footer">
    <w:name w:val="footer"/>
    <w:basedOn w:val="Normal"/>
    <w:link w:val="FooterChar"/>
    <w:uiPriority w:val="99"/>
    <w:unhideWhenUsed/>
    <w:rsid w:val="00FA59FA"/>
    <w:pPr>
      <w:tabs>
        <w:tab w:val="center" w:pos="4513"/>
        <w:tab w:val="right" w:pos="9026"/>
      </w:tabs>
      <w:spacing w:after="0"/>
    </w:pPr>
  </w:style>
  <w:style w:type="character" w:customStyle="1" w:styleId="FooterChar">
    <w:name w:val="Footer Char"/>
    <w:basedOn w:val="DefaultParagraphFont"/>
    <w:link w:val="Footer"/>
    <w:uiPriority w:val="99"/>
    <w:rsid w:val="00FA59FA"/>
    <w:rPr>
      <w:rFonts w:ascii="Poppins Light" w:hAnsi="Poppins Light" w:cs="Poppins Light"/>
      <w:color w:val="333333" w:themeColor="text1"/>
      <w:spacing w:val="2"/>
      <w:sz w:val="18"/>
      <w:szCs w:val="18"/>
    </w:rPr>
  </w:style>
  <w:style w:type="character" w:styleId="PageNumber">
    <w:name w:val="page number"/>
    <w:basedOn w:val="DefaultParagraphFont"/>
    <w:uiPriority w:val="99"/>
    <w:semiHidden/>
    <w:unhideWhenUsed/>
    <w:rsid w:val="004563E3"/>
  </w:style>
  <w:style w:type="paragraph" w:styleId="NoSpacing">
    <w:name w:val="No Spacing"/>
    <w:uiPriority w:val="1"/>
    <w:rsid w:val="006406CE"/>
    <w:rPr>
      <w:rFonts w:ascii="Poppins Light" w:hAnsi="Poppins Light" w:cs="Poppins Light"/>
      <w:color w:val="333333" w:themeColor="text1"/>
      <w:spacing w:val="2"/>
      <w:sz w:val="18"/>
      <w:szCs w:val="18"/>
    </w:rPr>
  </w:style>
  <w:style w:type="character" w:customStyle="1" w:styleId="Heading5Char">
    <w:name w:val="Heading 5 Char"/>
    <w:basedOn w:val="DefaultParagraphFont"/>
    <w:link w:val="Heading5"/>
    <w:uiPriority w:val="9"/>
    <w:rsid w:val="00D1510C"/>
    <w:rPr>
      <w:rFonts w:asciiTheme="majorHAnsi" w:eastAsiaTheme="majorEastAsia" w:hAnsiTheme="majorHAnsi" w:cstheme="majorBidi"/>
      <w:color w:val="6F0526" w:themeColor="accent1" w:themeShade="BF"/>
      <w:spacing w:val="2"/>
      <w:sz w:val="18"/>
      <w:szCs w:val="18"/>
    </w:rPr>
  </w:style>
  <w:style w:type="character" w:styleId="Hyperlink">
    <w:name w:val="Hyperlink"/>
    <w:basedOn w:val="DefaultParagraphFont"/>
    <w:uiPriority w:val="99"/>
    <w:unhideWhenUsed/>
    <w:rsid w:val="003272DF"/>
    <w:rPr>
      <w:color w:val="333333" w:themeColor="hyperlink"/>
      <w:u w:val="single"/>
    </w:rPr>
  </w:style>
  <w:style w:type="character" w:styleId="UnresolvedMention">
    <w:name w:val="Unresolved Mention"/>
    <w:basedOn w:val="DefaultParagraphFont"/>
    <w:uiPriority w:val="99"/>
    <w:rsid w:val="003272DF"/>
    <w:rPr>
      <w:color w:val="605E5C"/>
      <w:shd w:val="clear" w:color="auto" w:fill="E1DFDD"/>
    </w:rPr>
  </w:style>
  <w:style w:type="paragraph" w:styleId="ListParagraph">
    <w:name w:val="List Paragraph"/>
    <w:basedOn w:val="Normal"/>
    <w:uiPriority w:val="34"/>
    <w:qFormat/>
    <w:rsid w:val="00F94794"/>
    <w:pPr>
      <w:ind w:left="720"/>
      <w:contextualSpacing/>
    </w:pPr>
  </w:style>
  <w:style w:type="paragraph" w:customStyle="1" w:styleId="Bulletpoint">
    <w:name w:val="Bullet point"/>
    <w:basedOn w:val="ListParagraph"/>
    <w:qFormat/>
    <w:rsid w:val="00F94794"/>
    <w:pPr>
      <w:numPr>
        <w:numId w:val="2"/>
      </w:numPr>
      <w:spacing w:after="80"/>
      <w:ind w:left="284" w:hanging="284"/>
      <w:contextualSpacing w:val="0"/>
    </w:pPr>
  </w:style>
  <w:style w:type="character" w:styleId="FollowedHyperlink">
    <w:name w:val="FollowedHyperlink"/>
    <w:basedOn w:val="DefaultParagraphFont"/>
    <w:uiPriority w:val="99"/>
    <w:semiHidden/>
    <w:unhideWhenUsed/>
    <w:rsid w:val="00446B4E"/>
    <w:rPr>
      <w:color w:val="333333" w:themeColor="followedHyperlink"/>
      <w:u w:val="single"/>
    </w:rPr>
  </w:style>
  <w:style w:type="character" w:customStyle="1" w:styleId="Heading6Char">
    <w:name w:val="Heading 6 Char"/>
    <w:basedOn w:val="DefaultParagraphFont"/>
    <w:link w:val="Heading6"/>
    <w:uiPriority w:val="9"/>
    <w:rsid w:val="00B90CCF"/>
    <w:rPr>
      <w:rFonts w:asciiTheme="majorHAnsi" w:eastAsiaTheme="majorEastAsia" w:hAnsiTheme="majorHAnsi" w:cstheme="majorBidi"/>
      <w:color w:val="4A0319" w:themeColor="accent1" w:themeShade="7F"/>
      <w:spacing w:val="2"/>
      <w:sz w:val="18"/>
      <w:szCs w:val="18"/>
    </w:rPr>
  </w:style>
  <w:style w:type="paragraph" w:styleId="Title">
    <w:name w:val="Title"/>
    <w:basedOn w:val="Normal"/>
    <w:next w:val="Normal"/>
    <w:link w:val="TitleChar"/>
    <w:uiPriority w:val="10"/>
    <w:rsid w:val="00B90CCF"/>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90CCF"/>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rsid w:val="00B90CCF"/>
    <w:rPr>
      <w:smallCaps/>
      <w:color w:val="7B7B7B" w:themeColor="text1" w:themeTint="A5"/>
    </w:rPr>
  </w:style>
  <w:style w:type="character" w:styleId="SubtleEmphasis">
    <w:name w:val="Subtle Emphasis"/>
    <w:basedOn w:val="DefaultParagraphFont"/>
    <w:uiPriority w:val="19"/>
    <w:rsid w:val="00B90CCF"/>
    <w:rPr>
      <w:i/>
      <w:iCs/>
      <w:color w:val="666666" w:themeColor="text1" w:themeTint="BF"/>
    </w:rPr>
  </w:style>
  <w:style w:type="paragraph" w:styleId="Subtitle">
    <w:name w:val="Subtitle"/>
    <w:basedOn w:val="Normal"/>
    <w:next w:val="Normal"/>
    <w:link w:val="SubtitleChar"/>
    <w:uiPriority w:val="11"/>
    <w:rsid w:val="00B90CCF"/>
    <w:pPr>
      <w:numPr>
        <w:ilvl w:val="1"/>
      </w:numPr>
    </w:pPr>
    <w:rPr>
      <w:rFonts w:asciiTheme="minorHAnsi" w:eastAsiaTheme="minorEastAsia" w:hAnsiTheme="minorHAnsi" w:cstheme="minorBidi"/>
      <w:color w:val="7B7B7B" w:themeColor="text1" w:themeTint="A5"/>
      <w:spacing w:val="15"/>
      <w:sz w:val="22"/>
      <w:szCs w:val="22"/>
    </w:rPr>
  </w:style>
  <w:style w:type="character" w:customStyle="1" w:styleId="SubtitleChar">
    <w:name w:val="Subtitle Char"/>
    <w:basedOn w:val="DefaultParagraphFont"/>
    <w:link w:val="Subtitle"/>
    <w:uiPriority w:val="11"/>
    <w:rsid w:val="00B90CCF"/>
    <w:rPr>
      <w:rFonts w:eastAsiaTheme="minorEastAsia"/>
      <w:color w:val="7B7B7B" w:themeColor="text1" w:themeTint="A5"/>
      <w:spacing w:val="15"/>
      <w:sz w:val="22"/>
      <w:szCs w:val="22"/>
    </w:rPr>
  </w:style>
  <w:style w:type="table" w:styleId="ListTable6Colorful-Accent1">
    <w:name w:val="List Table 6 Colorful Accent 1"/>
    <w:basedOn w:val="TableNormal"/>
    <w:uiPriority w:val="51"/>
    <w:rsid w:val="002A5377"/>
    <w:rPr>
      <w:color w:val="6F0526" w:themeColor="accent1" w:themeShade="BF"/>
    </w:rPr>
    <w:tblPr>
      <w:tblStyleRowBandSize w:val="1"/>
      <w:tblStyleColBandSize w:val="1"/>
      <w:tblBorders>
        <w:top w:val="single" w:sz="4" w:space="0" w:color="950734" w:themeColor="accent1"/>
        <w:bottom w:val="single" w:sz="4" w:space="0" w:color="950734" w:themeColor="accent1"/>
      </w:tblBorders>
    </w:tblPr>
    <w:tblStylePr w:type="firstRow">
      <w:rPr>
        <w:b/>
        <w:bCs/>
      </w:rPr>
      <w:tblPr/>
      <w:tcPr>
        <w:tcBorders>
          <w:bottom w:val="single" w:sz="4" w:space="0" w:color="950734" w:themeColor="accent1"/>
        </w:tcBorders>
      </w:tcPr>
    </w:tblStylePr>
    <w:tblStylePr w:type="lastRow">
      <w:rPr>
        <w:b/>
        <w:bCs/>
      </w:rPr>
      <w:tblPr/>
      <w:tcPr>
        <w:tcBorders>
          <w:top w:val="double" w:sz="4" w:space="0" w:color="950734" w:themeColor="accent1"/>
        </w:tcBorders>
      </w:tcPr>
    </w:tblStylePr>
    <w:tblStylePr w:type="firstCol">
      <w:rPr>
        <w:b/>
        <w:bCs/>
      </w:rPr>
    </w:tblStylePr>
    <w:tblStylePr w:type="lastCol">
      <w:rPr>
        <w:b/>
        <w:bCs/>
      </w:rPr>
    </w:tblStylePr>
    <w:tblStylePr w:type="band1Vert">
      <w:tblPr/>
      <w:tcPr>
        <w:shd w:val="clear" w:color="auto" w:fill="FBBBCF" w:themeFill="accent1" w:themeFillTint="33"/>
      </w:tcPr>
    </w:tblStylePr>
    <w:tblStylePr w:type="band1Horz">
      <w:tblPr/>
      <w:tcPr>
        <w:shd w:val="clear" w:color="auto" w:fill="FBBBCF" w:themeFill="accent1" w:themeFillTint="33"/>
      </w:tcPr>
    </w:tblStylePr>
  </w:style>
  <w:style w:type="table" w:styleId="ListTable6Colorful-Accent2">
    <w:name w:val="List Table 6 Colorful Accent 2"/>
    <w:basedOn w:val="TableNormal"/>
    <w:uiPriority w:val="51"/>
    <w:rsid w:val="005729E0"/>
    <w:rPr>
      <w:color w:val="FF301C" w:themeColor="accent2" w:themeShade="BF"/>
    </w:rPr>
    <w:tblPr>
      <w:tblStyleRowBandSize w:val="1"/>
      <w:tblStyleColBandSize w:val="1"/>
      <w:tblBorders>
        <w:top w:val="single" w:sz="4" w:space="0" w:color="FF877B" w:themeColor="accent2"/>
        <w:bottom w:val="single" w:sz="4" w:space="0" w:color="FF877B" w:themeColor="accent2"/>
      </w:tblBorders>
    </w:tblPr>
    <w:tblStylePr w:type="firstRow">
      <w:rPr>
        <w:b/>
        <w:bCs/>
      </w:rPr>
      <w:tblPr/>
      <w:tcPr>
        <w:tcBorders>
          <w:bottom w:val="single" w:sz="4" w:space="0" w:color="FF877B" w:themeColor="accent2"/>
        </w:tcBorders>
      </w:tcPr>
    </w:tblStylePr>
    <w:tblStylePr w:type="lastRow">
      <w:rPr>
        <w:b/>
        <w:bCs/>
      </w:rPr>
      <w:tblPr/>
      <w:tcPr>
        <w:tcBorders>
          <w:top w:val="double" w:sz="4" w:space="0" w:color="FF877B" w:themeColor="accent2"/>
        </w:tcBorders>
      </w:tcPr>
    </w:tblStylePr>
    <w:tblStylePr w:type="firstCol">
      <w:rPr>
        <w:b/>
        <w:bCs/>
      </w:rPr>
    </w:tblStylePr>
    <w:tblStylePr w:type="lastCol">
      <w:rPr>
        <w:b/>
        <w:bCs/>
      </w:rPr>
    </w:tblStylePr>
    <w:tblStylePr w:type="band1Vert">
      <w:tblPr/>
      <w:tcPr>
        <w:shd w:val="clear" w:color="auto" w:fill="FFE6E4" w:themeFill="accent2" w:themeFillTint="33"/>
      </w:tcPr>
    </w:tblStylePr>
    <w:tblStylePr w:type="band1Horz">
      <w:tblPr/>
      <w:tcPr>
        <w:shd w:val="clear" w:color="auto" w:fill="FFE6E4" w:themeFill="accent2" w:themeFillTint="33"/>
      </w:tcPr>
    </w:tblStylePr>
  </w:style>
  <w:style w:type="table" w:styleId="ListTable6Colorful-Accent5">
    <w:name w:val="List Table 6 Colorful Accent 5"/>
    <w:basedOn w:val="TableNormal"/>
    <w:uiPriority w:val="51"/>
    <w:rsid w:val="00B60EB6"/>
    <w:rPr>
      <w:color w:val="DCA886" w:themeColor="accent5" w:themeShade="BF"/>
    </w:rPr>
    <w:tblPr>
      <w:tblStyleRowBandSize w:val="1"/>
      <w:tblStyleColBandSize w:val="1"/>
      <w:tblBorders>
        <w:top w:val="single" w:sz="4" w:space="0" w:color="F7EBE3" w:themeColor="accent5"/>
        <w:bottom w:val="single" w:sz="4" w:space="0" w:color="F7EBE3" w:themeColor="accent5"/>
      </w:tblBorders>
    </w:tblPr>
    <w:tblStylePr w:type="firstRow">
      <w:rPr>
        <w:b/>
        <w:bCs/>
      </w:rPr>
      <w:tblPr/>
      <w:tcPr>
        <w:tcBorders>
          <w:bottom w:val="single" w:sz="4" w:space="0" w:color="F7EBE3" w:themeColor="accent5"/>
        </w:tcBorders>
      </w:tcPr>
    </w:tblStylePr>
    <w:tblStylePr w:type="lastRow">
      <w:rPr>
        <w:b/>
        <w:bCs/>
      </w:rPr>
      <w:tblPr/>
      <w:tcPr>
        <w:tcBorders>
          <w:top w:val="double" w:sz="4" w:space="0" w:color="F7EBE3" w:themeColor="accent5"/>
        </w:tcBorders>
      </w:tcPr>
    </w:tblStylePr>
    <w:tblStylePr w:type="firstCol">
      <w:rPr>
        <w:b/>
        <w:bCs/>
      </w:rPr>
    </w:tblStylePr>
    <w:tblStylePr w:type="lastCol">
      <w:rPr>
        <w:b/>
        <w:bCs/>
      </w:rPr>
    </w:tblStylePr>
    <w:tblStylePr w:type="band1Vert">
      <w:tblPr/>
      <w:tcPr>
        <w:shd w:val="clear" w:color="auto" w:fill="FDFAF9" w:themeFill="accent5" w:themeFillTint="33"/>
      </w:tcPr>
    </w:tblStylePr>
    <w:tblStylePr w:type="band1Horz">
      <w:tblPr/>
      <w:tcPr>
        <w:shd w:val="clear" w:color="auto" w:fill="FDFAF9" w:themeFill="accent5" w:themeFillTint="33"/>
      </w:tcPr>
    </w:tblStylePr>
  </w:style>
  <w:style w:type="table" w:styleId="ListTable6Colorful-Accent4">
    <w:name w:val="List Table 6 Colorful Accent 4"/>
    <w:basedOn w:val="TableNormal"/>
    <w:uiPriority w:val="51"/>
    <w:rsid w:val="00B60EB6"/>
    <w:rPr>
      <w:color w:val="262626" w:themeColor="accent4" w:themeShade="BF"/>
    </w:rPr>
    <w:tblPr>
      <w:tblStyleRowBandSize w:val="1"/>
      <w:tblStyleColBandSize w:val="1"/>
      <w:tblBorders>
        <w:top w:val="single" w:sz="4" w:space="0" w:color="333333" w:themeColor="accent4"/>
        <w:bottom w:val="single" w:sz="4" w:space="0" w:color="333333" w:themeColor="accent4"/>
      </w:tblBorders>
    </w:tblPr>
    <w:tblStylePr w:type="firstRow">
      <w:rPr>
        <w:b/>
        <w:bCs/>
      </w:rPr>
      <w:tblPr/>
      <w:tcPr>
        <w:tcBorders>
          <w:bottom w:val="single" w:sz="4" w:space="0" w:color="333333" w:themeColor="accent4"/>
        </w:tcBorders>
      </w:tcPr>
    </w:tblStylePr>
    <w:tblStylePr w:type="lastRow">
      <w:rPr>
        <w:b/>
        <w:bCs/>
      </w:rPr>
      <w:tblPr/>
      <w:tcPr>
        <w:tcBorders>
          <w:top w:val="double" w:sz="4" w:space="0" w:color="333333" w:themeColor="accent4"/>
        </w:tcBorders>
      </w:tcPr>
    </w:tblStylePr>
    <w:tblStylePr w:type="firstCol">
      <w:rPr>
        <w:b/>
        <w:bCs/>
      </w:rPr>
    </w:tblStylePr>
    <w:tblStylePr w:type="lastCol">
      <w:rPr>
        <w:b/>
        <w:bCs/>
      </w:rPr>
    </w:tblStylePr>
    <w:tblStylePr w:type="band1Vert">
      <w:tblPr/>
      <w:tcPr>
        <w:shd w:val="clear" w:color="auto" w:fill="D6D6D6" w:themeFill="accent4" w:themeFillTint="33"/>
      </w:tcPr>
    </w:tblStylePr>
    <w:tblStylePr w:type="band1Horz">
      <w:tblPr/>
      <w:tcPr>
        <w:shd w:val="clear" w:color="auto" w:fill="D6D6D6" w:themeFill="accent4" w:themeFillTint="33"/>
      </w:tcPr>
    </w:tblStylePr>
  </w:style>
  <w:style w:type="table" w:styleId="ListTable1Light-Accent2">
    <w:name w:val="List Table 1 Light Accent 2"/>
    <w:basedOn w:val="TableNormal"/>
    <w:uiPriority w:val="46"/>
    <w:rsid w:val="006E230F"/>
    <w:tblPr>
      <w:tblStyleRowBandSize w:val="1"/>
      <w:tblStyleColBandSize w:val="1"/>
    </w:tblPr>
    <w:tblStylePr w:type="firstRow">
      <w:rPr>
        <w:b/>
        <w:bCs/>
      </w:rPr>
      <w:tblPr/>
      <w:tcPr>
        <w:tcBorders>
          <w:bottom w:val="single" w:sz="4" w:space="0" w:color="FFB6AF" w:themeColor="accent2" w:themeTint="99"/>
        </w:tcBorders>
      </w:tcPr>
    </w:tblStylePr>
    <w:tblStylePr w:type="lastRow">
      <w:rPr>
        <w:b/>
        <w:bCs/>
      </w:rPr>
      <w:tblPr/>
      <w:tcPr>
        <w:tcBorders>
          <w:top w:val="single" w:sz="4" w:space="0" w:color="FFB6AF" w:themeColor="accent2" w:themeTint="99"/>
        </w:tcBorders>
      </w:tcPr>
    </w:tblStylePr>
    <w:tblStylePr w:type="firstCol">
      <w:rPr>
        <w:b/>
        <w:bCs/>
      </w:rPr>
    </w:tblStylePr>
    <w:tblStylePr w:type="lastCol">
      <w:rPr>
        <w:b/>
        <w:bCs/>
      </w:rPr>
    </w:tblStylePr>
    <w:tblStylePr w:type="band1Vert">
      <w:tblPr/>
      <w:tcPr>
        <w:shd w:val="clear" w:color="auto" w:fill="FFE6E4" w:themeFill="accent2" w:themeFillTint="33"/>
      </w:tcPr>
    </w:tblStylePr>
    <w:tblStylePr w:type="band1Horz">
      <w:tblPr/>
      <w:tcPr>
        <w:shd w:val="clear" w:color="auto" w:fill="FFE6E4" w:themeFill="accent2" w:themeFillTint="33"/>
      </w:tcPr>
    </w:tblStylePr>
  </w:style>
  <w:style w:type="table" w:styleId="GridTable4-Accent5">
    <w:name w:val="Grid Table 4 Accent 5"/>
    <w:basedOn w:val="TableNormal"/>
    <w:uiPriority w:val="49"/>
    <w:rsid w:val="00E20031"/>
    <w:tblPr>
      <w:tblStyleRowBandSize w:val="1"/>
      <w:tblStyleColBandSize w:val="1"/>
      <w:tblBorders>
        <w:top w:val="single" w:sz="4" w:space="0" w:color="FAF2EE" w:themeColor="accent5" w:themeTint="99"/>
        <w:left w:val="single" w:sz="4" w:space="0" w:color="FAF2EE" w:themeColor="accent5" w:themeTint="99"/>
        <w:bottom w:val="single" w:sz="4" w:space="0" w:color="FAF2EE" w:themeColor="accent5" w:themeTint="99"/>
        <w:right w:val="single" w:sz="4" w:space="0" w:color="FAF2EE" w:themeColor="accent5" w:themeTint="99"/>
        <w:insideH w:val="single" w:sz="4" w:space="0" w:color="FAF2EE" w:themeColor="accent5" w:themeTint="99"/>
        <w:insideV w:val="single" w:sz="4" w:space="0" w:color="FAF2EE" w:themeColor="accent5" w:themeTint="99"/>
      </w:tblBorders>
    </w:tblPr>
    <w:tblStylePr w:type="firstRow">
      <w:rPr>
        <w:b/>
        <w:bCs/>
        <w:color w:val="FFFFFF" w:themeColor="background1"/>
      </w:rPr>
      <w:tblPr/>
      <w:tcPr>
        <w:tcBorders>
          <w:top w:val="single" w:sz="4" w:space="0" w:color="F7EBE3" w:themeColor="accent5"/>
          <w:left w:val="single" w:sz="4" w:space="0" w:color="F7EBE3" w:themeColor="accent5"/>
          <w:bottom w:val="single" w:sz="4" w:space="0" w:color="F7EBE3" w:themeColor="accent5"/>
          <w:right w:val="single" w:sz="4" w:space="0" w:color="F7EBE3" w:themeColor="accent5"/>
          <w:insideH w:val="nil"/>
          <w:insideV w:val="nil"/>
        </w:tcBorders>
        <w:shd w:val="clear" w:color="auto" w:fill="F7EBE3" w:themeFill="accent5"/>
      </w:tcPr>
    </w:tblStylePr>
    <w:tblStylePr w:type="lastRow">
      <w:rPr>
        <w:b/>
        <w:bCs/>
      </w:rPr>
      <w:tblPr/>
      <w:tcPr>
        <w:tcBorders>
          <w:top w:val="double" w:sz="4" w:space="0" w:color="F7EBE3" w:themeColor="accent5"/>
        </w:tcBorders>
      </w:tcPr>
    </w:tblStylePr>
    <w:tblStylePr w:type="firstCol">
      <w:rPr>
        <w:b/>
        <w:bCs/>
      </w:rPr>
    </w:tblStylePr>
    <w:tblStylePr w:type="lastCol">
      <w:rPr>
        <w:b/>
        <w:bCs/>
      </w:rPr>
    </w:tblStylePr>
    <w:tblStylePr w:type="band1Vert">
      <w:tblPr/>
      <w:tcPr>
        <w:shd w:val="clear" w:color="auto" w:fill="FDFAF9" w:themeFill="accent5" w:themeFillTint="33"/>
      </w:tcPr>
    </w:tblStylePr>
    <w:tblStylePr w:type="band1Horz">
      <w:tblPr/>
      <w:tcPr>
        <w:shd w:val="clear" w:color="auto" w:fill="FDFAF9" w:themeFill="accent5" w:themeFillTint="33"/>
      </w:tcPr>
    </w:tblStylePr>
  </w:style>
  <w:style w:type="table" w:styleId="GridTable2-Accent4">
    <w:name w:val="Grid Table 2 Accent 4"/>
    <w:basedOn w:val="TableNormal"/>
    <w:uiPriority w:val="47"/>
    <w:rsid w:val="0094006B"/>
    <w:tblPr>
      <w:tblStyleRowBandSize w:val="1"/>
      <w:tblStyleColBandSize w:val="1"/>
      <w:tblBorders>
        <w:top w:val="single" w:sz="2" w:space="0" w:color="848484" w:themeColor="accent4" w:themeTint="99"/>
        <w:bottom w:val="single" w:sz="2" w:space="0" w:color="848484" w:themeColor="accent4" w:themeTint="99"/>
        <w:insideH w:val="single" w:sz="2" w:space="0" w:color="848484" w:themeColor="accent4" w:themeTint="99"/>
        <w:insideV w:val="single" w:sz="2" w:space="0" w:color="848484" w:themeColor="accent4" w:themeTint="99"/>
      </w:tblBorders>
    </w:tblPr>
    <w:tblStylePr w:type="firstRow">
      <w:rPr>
        <w:b/>
        <w:bCs/>
      </w:rPr>
      <w:tblPr/>
      <w:tcPr>
        <w:tcBorders>
          <w:top w:val="nil"/>
          <w:bottom w:val="single" w:sz="12" w:space="0" w:color="848484" w:themeColor="accent4" w:themeTint="99"/>
          <w:insideH w:val="nil"/>
          <w:insideV w:val="nil"/>
        </w:tcBorders>
        <w:shd w:val="clear" w:color="auto" w:fill="FFFFFF" w:themeFill="background1"/>
      </w:tcPr>
    </w:tblStylePr>
    <w:tblStylePr w:type="lastRow">
      <w:rPr>
        <w:b/>
        <w:bCs/>
      </w:rPr>
      <w:tblPr/>
      <w:tcPr>
        <w:tcBorders>
          <w:top w:val="double" w:sz="2" w:space="0" w:color="8484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4" w:themeFillTint="33"/>
      </w:tcPr>
    </w:tblStylePr>
    <w:tblStylePr w:type="band1Horz">
      <w:tblPr/>
      <w:tcPr>
        <w:shd w:val="clear" w:color="auto" w:fill="D6D6D6" w:themeFill="accent4" w:themeFillTint="33"/>
      </w:tcPr>
    </w:tblStylePr>
  </w:style>
  <w:style w:type="table" w:styleId="ListTable4">
    <w:name w:val="List Table 4"/>
    <w:basedOn w:val="TableNormal"/>
    <w:uiPriority w:val="49"/>
    <w:rsid w:val="00F55837"/>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tcBorders>
        <w:shd w:val="clear" w:color="auto" w:fill="333333" w:themeFill="text1"/>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4-Accent4">
    <w:name w:val="Grid Table 4 Accent 4"/>
    <w:basedOn w:val="TableNormal"/>
    <w:uiPriority w:val="49"/>
    <w:rsid w:val="00F55837"/>
    <w:tblPr>
      <w:tblStyleRowBandSize w:val="1"/>
      <w:tblStyleColBandSize w:val="1"/>
      <w:tblBorders>
        <w:top w:val="single" w:sz="4" w:space="0" w:color="848484" w:themeColor="accent4" w:themeTint="99"/>
        <w:left w:val="single" w:sz="4" w:space="0" w:color="848484" w:themeColor="accent4" w:themeTint="99"/>
        <w:bottom w:val="single" w:sz="4" w:space="0" w:color="848484" w:themeColor="accent4" w:themeTint="99"/>
        <w:right w:val="single" w:sz="4" w:space="0" w:color="848484" w:themeColor="accent4" w:themeTint="99"/>
        <w:insideH w:val="single" w:sz="4" w:space="0" w:color="848484" w:themeColor="accent4" w:themeTint="99"/>
        <w:insideV w:val="single" w:sz="4" w:space="0" w:color="848484" w:themeColor="accent4" w:themeTint="99"/>
      </w:tblBorders>
    </w:tblPr>
    <w:tblStylePr w:type="firstRow">
      <w:rPr>
        <w:b/>
        <w:bCs/>
        <w:color w:val="FFFFFF" w:themeColor="background1"/>
      </w:rPr>
      <w:tblPr/>
      <w:tcPr>
        <w:tcBorders>
          <w:top w:val="single" w:sz="4" w:space="0" w:color="333333" w:themeColor="accent4"/>
          <w:left w:val="single" w:sz="4" w:space="0" w:color="333333" w:themeColor="accent4"/>
          <w:bottom w:val="single" w:sz="4" w:space="0" w:color="333333" w:themeColor="accent4"/>
          <w:right w:val="single" w:sz="4" w:space="0" w:color="333333" w:themeColor="accent4"/>
          <w:insideH w:val="nil"/>
          <w:insideV w:val="nil"/>
        </w:tcBorders>
        <w:shd w:val="clear" w:color="auto" w:fill="333333" w:themeFill="accent4"/>
      </w:tcPr>
    </w:tblStylePr>
    <w:tblStylePr w:type="lastRow">
      <w:rPr>
        <w:b/>
        <w:bCs/>
      </w:rPr>
      <w:tblPr/>
      <w:tcPr>
        <w:tcBorders>
          <w:top w:val="double" w:sz="4" w:space="0" w:color="333333" w:themeColor="accent4"/>
        </w:tcBorders>
      </w:tcPr>
    </w:tblStylePr>
    <w:tblStylePr w:type="firstCol">
      <w:rPr>
        <w:b/>
        <w:bCs/>
      </w:rPr>
    </w:tblStylePr>
    <w:tblStylePr w:type="lastCol">
      <w:rPr>
        <w:b/>
        <w:bCs/>
      </w:rPr>
    </w:tblStylePr>
    <w:tblStylePr w:type="band1Vert">
      <w:tblPr/>
      <w:tcPr>
        <w:shd w:val="clear" w:color="auto" w:fill="D6D6D6" w:themeFill="accent4" w:themeFillTint="33"/>
      </w:tcPr>
    </w:tblStylePr>
    <w:tblStylePr w:type="band1Horz">
      <w:tblPr/>
      <w:tcPr>
        <w:shd w:val="clear" w:color="auto" w:fill="D6D6D6" w:themeFill="accent4" w:themeFillTint="33"/>
      </w:tcPr>
    </w:tblStylePr>
  </w:style>
  <w:style w:type="table" w:customStyle="1" w:styleId="Style2">
    <w:name w:val="Style2"/>
    <w:basedOn w:val="PlainTable1"/>
    <w:uiPriority w:val="99"/>
    <w:rsid w:val="003C0F06"/>
    <w:tblPr/>
    <w:tblStylePr w:type="firstRow">
      <w:rPr>
        <w:rFonts w:ascii="Poppins Light" w:hAnsi="Poppins Light"/>
        <w:b/>
        <w:bCs/>
      </w:rPr>
      <w:tblPr/>
      <w:tcPr>
        <w:shd w:val="clear" w:color="auto" w:fill="FF877B" w:themeFill="accent2"/>
      </w:tcPr>
    </w:tblStylePr>
    <w:tblStylePr w:type="lastRow">
      <w:rPr>
        <w:b/>
        <w:bCs/>
      </w:rPr>
      <w:tblPr/>
      <w:tcPr>
        <w:tcBorders>
          <w:top w:val="double" w:sz="4" w:space="0" w:color="BFBFBF" w:themeColor="background1" w:themeShade="BF"/>
        </w:tcBorders>
        <w:shd w:val="clear" w:color="auto" w:fill="950734" w:themeFill="accent1"/>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FE6E4" w:themeFill="accent2" w:themeFillTint="33"/>
      </w:tcPr>
    </w:tblStylePr>
  </w:style>
  <w:style w:type="table" w:styleId="ListTable5Dark-Accent1">
    <w:name w:val="List Table 5 Dark Accent 1"/>
    <w:basedOn w:val="TableNormal"/>
    <w:uiPriority w:val="50"/>
    <w:rsid w:val="0070776F"/>
    <w:rPr>
      <w:color w:val="FFFFFF" w:themeColor="background1"/>
    </w:rPr>
    <w:tblPr>
      <w:tblStyleRowBandSize w:val="1"/>
      <w:tblStyleColBandSize w:val="1"/>
    </w:tblPr>
    <w:tcPr>
      <w:shd w:val="clear" w:color="auto" w:fill="950734" w:themeFill="accent1"/>
    </w:tcPr>
    <w:tblStylePr w:type="firstRow">
      <w:rPr>
        <w:rFonts w:ascii="Poppins Light" w:hAnsi="Poppins Light"/>
        <w:b/>
        <w:bCs/>
        <w:color w:val="FFFFFF" w:themeColor="background1"/>
      </w:rPr>
      <w:tblPr/>
      <w:tcPr>
        <w:tcBorders>
          <w:bottom w:val="single" w:sz="18" w:space="0" w:color="FFFFFF" w:themeColor="background1"/>
        </w:tcBorders>
      </w:tcPr>
    </w:tblStylePr>
    <w:tblStylePr w:type="lastRow">
      <w:rPr>
        <w:b/>
        <w:bCs/>
      </w:rPr>
      <w:tblPr/>
      <w:tcPr>
        <w:tcBorders>
          <w:top w:val="nil"/>
          <w:left w:val="nil"/>
          <w:bottom w:val="nil"/>
          <w:right w:val="nil"/>
          <w:insideH w:val="nil"/>
          <w:insideV w:val="nil"/>
          <w:tl2br w:val="nil"/>
          <w:tr2bl w:val="nil"/>
        </w:tcBorders>
        <w:shd w:val="clear" w:color="auto" w:fill="262626" w:themeFill="text1" w:themeFillShade="BF"/>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3C0F0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2-Accent1">
    <w:name w:val="List Table 2 Accent 1"/>
    <w:basedOn w:val="TableNormal"/>
    <w:uiPriority w:val="47"/>
    <w:rsid w:val="00EF2719"/>
    <w:rPr>
      <w:rFonts w:ascii="Poppins Light" w:hAnsi="Poppins Light"/>
    </w:rPr>
    <w:tblPr>
      <w:tblStyleRowBandSize w:val="1"/>
      <w:tblStyleColBandSize w:val="1"/>
    </w:tblPr>
    <w:tblStylePr w:type="firstRow">
      <w:rPr>
        <w:b/>
        <w:bCs/>
      </w:rPr>
      <w:tblPr/>
      <w:tcPr>
        <w:tcBorders>
          <w:top w:val="single" w:sz="4" w:space="0" w:color="6F0526" w:themeColor="accent1" w:themeShade="BF"/>
          <w:left w:val="nil"/>
          <w:bottom w:val="single" w:sz="4" w:space="0" w:color="6F0526" w:themeColor="accent1" w:themeShade="BF"/>
          <w:right w:val="nil"/>
          <w:insideH w:val="nil"/>
          <w:insideV w:val="nil"/>
          <w:tl2br w:val="nil"/>
          <w:tr2bl w:val="nil"/>
        </w:tcBorders>
        <w:shd w:val="clear" w:color="auto" w:fill="FFFFFF" w:themeFill="background1"/>
      </w:tcPr>
    </w:tblStylePr>
    <w:tblStylePr w:type="lastRow">
      <w:rPr>
        <w:b/>
        <w:bCs/>
      </w:rPr>
    </w:tblStylePr>
    <w:tblStylePr w:type="firstCol">
      <w:rPr>
        <w:b/>
        <w:bCs/>
      </w:rPr>
      <w:tblPr/>
      <w:tcPr>
        <w:shd w:val="clear" w:color="auto" w:fill="FFFFFF" w:themeFill="background1"/>
      </w:tcPr>
    </w:tblStylePr>
    <w:tblStylePr w:type="lastCol">
      <w:rPr>
        <w:b/>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rPr>
        <w:rFonts w:ascii="Poppins Light" w:hAnsi="Poppins Light"/>
        <w:sz w:val="18"/>
      </w:rPr>
      <w:tblPr/>
      <w:tcPr>
        <w:shd w:val="clear" w:color="auto" w:fill="ADADAD" w:themeFill="text2" w:themeFillTint="66"/>
      </w:tcPr>
    </w:tblStylePr>
    <w:tblStylePr w:type="band2Horz">
      <w:rPr>
        <w:rFonts w:ascii="Poppins Light" w:hAnsi="Poppins Light"/>
        <w:sz w:val="18"/>
      </w:rPr>
      <w:tblPr/>
      <w:tcPr>
        <w:shd w:val="clear" w:color="auto" w:fill="ADADAD" w:themeFill="text1" w:themeFillTint="66"/>
      </w:tcPr>
    </w:tblStylePr>
  </w:style>
  <w:style w:type="table" w:styleId="ListTable5Dark-Accent6">
    <w:name w:val="List Table 5 Dark Accent 6"/>
    <w:basedOn w:val="TableNormal"/>
    <w:uiPriority w:val="50"/>
    <w:rsid w:val="00986497"/>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NormalWeb">
    <w:name w:val="Normal (Web)"/>
    <w:basedOn w:val="Normal"/>
    <w:uiPriority w:val="99"/>
    <w:semiHidden/>
    <w:unhideWhenUsed/>
    <w:rsid w:val="00A518F7"/>
    <w:pPr>
      <w:spacing w:before="100" w:beforeAutospacing="1" w:after="100" w:afterAutospacing="1"/>
    </w:pPr>
    <w:rPr>
      <w:rFonts w:ascii="Times New Roman" w:eastAsia="Times New Roman" w:hAnsi="Times New Roman" w:cs="Times New Roman"/>
      <w:color w:val="auto"/>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19549">
      <w:bodyDiv w:val="1"/>
      <w:marLeft w:val="0"/>
      <w:marRight w:val="0"/>
      <w:marTop w:val="0"/>
      <w:marBottom w:val="0"/>
      <w:divBdr>
        <w:top w:val="none" w:sz="0" w:space="0" w:color="auto"/>
        <w:left w:val="none" w:sz="0" w:space="0" w:color="auto"/>
        <w:bottom w:val="none" w:sz="0" w:space="0" w:color="auto"/>
        <w:right w:val="none" w:sz="0" w:space="0" w:color="auto"/>
      </w:divBdr>
    </w:div>
    <w:div w:id="427119974">
      <w:bodyDiv w:val="1"/>
      <w:marLeft w:val="0"/>
      <w:marRight w:val="0"/>
      <w:marTop w:val="0"/>
      <w:marBottom w:val="0"/>
      <w:divBdr>
        <w:top w:val="none" w:sz="0" w:space="0" w:color="auto"/>
        <w:left w:val="none" w:sz="0" w:space="0" w:color="auto"/>
        <w:bottom w:val="none" w:sz="0" w:space="0" w:color="auto"/>
        <w:right w:val="none" w:sz="0" w:space="0" w:color="auto"/>
      </w:divBdr>
    </w:div>
    <w:div w:id="933056386">
      <w:bodyDiv w:val="1"/>
      <w:marLeft w:val="0"/>
      <w:marRight w:val="0"/>
      <w:marTop w:val="0"/>
      <w:marBottom w:val="0"/>
      <w:divBdr>
        <w:top w:val="none" w:sz="0" w:space="0" w:color="auto"/>
        <w:left w:val="none" w:sz="0" w:space="0" w:color="auto"/>
        <w:bottom w:val="none" w:sz="0" w:space="0" w:color="auto"/>
        <w:right w:val="none" w:sz="0" w:space="0" w:color="auto"/>
      </w:divBdr>
    </w:div>
    <w:div w:id="1296832726">
      <w:bodyDiv w:val="1"/>
      <w:marLeft w:val="0"/>
      <w:marRight w:val="0"/>
      <w:marTop w:val="0"/>
      <w:marBottom w:val="0"/>
      <w:divBdr>
        <w:top w:val="none" w:sz="0" w:space="0" w:color="auto"/>
        <w:left w:val="none" w:sz="0" w:space="0" w:color="auto"/>
        <w:bottom w:val="none" w:sz="0" w:space="0" w:color="auto"/>
        <w:right w:val="none" w:sz="0" w:space="0" w:color="auto"/>
      </w:divBdr>
      <w:divsChild>
        <w:div w:id="1240486416">
          <w:marLeft w:val="0"/>
          <w:marRight w:val="0"/>
          <w:marTop w:val="0"/>
          <w:marBottom w:val="0"/>
          <w:divBdr>
            <w:top w:val="none" w:sz="0" w:space="0" w:color="auto"/>
            <w:left w:val="none" w:sz="0" w:space="0" w:color="auto"/>
            <w:bottom w:val="none" w:sz="0" w:space="0" w:color="auto"/>
            <w:right w:val="none" w:sz="0" w:space="0" w:color="auto"/>
          </w:divBdr>
        </w:div>
      </w:divsChild>
    </w:div>
    <w:div w:id="1550803018">
      <w:bodyDiv w:val="1"/>
      <w:marLeft w:val="0"/>
      <w:marRight w:val="0"/>
      <w:marTop w:val="0"/>
      <w:marBottom w:val="0"/>
      <w:divBdr>
        <w:top w:val="none" w:sz="0" w:space="0" w:color="auto"/>
        <w:left w:val="none" w:sz="0" w:space="0" w:color="auto"/>
        <w:bottom w:val="none" w:sz="0" w:space="0" w:color="auto"/>
        <w:right w:val="none" w:sz="0" w:space="0" w:color="auto"/>
      </w:divBdr>
    </w:div>
    <w:div w:id="18178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omlaude.com/" TargetMode="External"/></Relationships>
</file>

<file path=word/theme/theme1.xml><?xml version="1.0" encoding="utf-8"?>
<a:theme xmlns:a="http://schemas.openxmlformats.org/drawingml/2006/main" name="Com Laude MS Office theme">
  <a:themeElements>
    <a:clrScheme name="Custom 7">
      <a:dk1>
        <a:srgbClr val="333333"/>
      </a:dk1>
      <a:lt1>
        <a:srgbClr val="FFFFFF"/>
      </a:lt1>
      <a:dk2>
        <a:srgbClr val="333333"/>
      </a:dk2>
      <a:lt2>
        <a:srgbClr val="FFFFFF"/>
      </a:lt2>
      <a:accent1>
        <a:srgbClr val="950734"/>
      </a:accent1>
      <a:accent2>
        <a:srgbClr val="FF877B"/>
      </a:accent2>
      <a:accent3>
        <a:srgbClr val="FF5860"/>
      </a:accent3>
      <a:accent4>
        <a:srgbClr val="333333"/>
      </a:accent4>
      <a:accent5>
        <a:srgbClr val="F7EBE3"/>
      </a:accent5>
      <a:accent6>
        <a:srgbClr val="FFFFFF"/>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m Laude MS Office theme" id="{6731288A-06B2-6E48-BC4F-EB5BD8287E95}" vid="{CBEEA199-27E8-1A4C-A91B-958278C226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D2E2A2F43494F8D9AAC0436F32C95" ma:contentTypeVersion="12" ma:contentTypeDescription="Create a new document." ma:contentTypeScope="" ma:versionID="d3adf08b647a5f880f767827cad8496f">
  <xsd:schema xmlns:xsd="http://www.w3.org/2001/XMLSchema" xmlns:xs="http://www.w3.org/2001/XMLSchema" xmlns:p="http://schemas.microsoft.com/office/2006/metadata/properties" xmlns:ns2="0269dc8d-6652-4648-9857-35a032f8184a" xmlns:ns3="cd50e41c-a9ae-486f-8f10-cfb49a03ba84" targetNamespace="http://schemas.microsoft.com/office/2006/metadata/properties" ma:root="true" ma:fieldsID="6229d70506e81625e7047646ef795550" ns2:_="" ns3:_="">
    <xsd:import namespace="0269dc8d-6652-4648-9857-35a032f8184a"/>
    <xsd:import namespace="cd50e41c-a9ae-486f-8f10-cfb49a03b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9dc8d-6652-4648-9857-35a032f81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0e41c-a9ae-486f-8f10-cfb49a03ba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76FC0-284E-4AAD-BBCA-2942062E0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9dc8d-6652-4648-9857-35a032f8184a"/>
    <ds:schemaRef ds:uri="cd50e41c-a9ae-486f-8f10-cfb49a03b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9649C-4AF9-40A1-900D-C7A8895240C9}">
  <ds:schemaRefs>
    <ds:schemaRef ds:uri="http://schemas.openxmlformats.org/officeDocument/2006/bibliography"/>
  </ds:schemaRefs>
</ds:datastoreItem>
</file>

<file path=customXml/itemProps3.xml><?xml version="1.0" encoding="utf-8"?>
<ds:datastoreItem xmlns:ds="http://schemas.openxmlformats.org/officeDocument/2006/customXml" ds:itemID="{74486E57-715A-49E9-9B6F-83E54B1772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3880B2-DE3F-4100-95E8-1D3C5F714D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2021-05-13T14:40:00Z</dcterms:created>
  <dcterms:modified xsi:type="dcterms:W3CDTF">2021-05-13T14:40:00Z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0x010100A2DD2E2A2F43494F8D9AAC0436F32C95</vt:lpwstr>
  </property>
</Properties>
</file>